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546BB" w14:textId="77777777" w:rsidR="00BC15C9" w:rsidRDefault="000114A1" w:rsidP="00B44780">
      <w:pPr>
        <w:spacing w:line="280" w:lineRule="atLeast"/>
        <w:rPr>
          <w:rFonts w:hint="default"/>
          <w:b/>
          <w:sz w:val="40"/>
          <w:szCs w:val="40"/>
        </w:rPr>
      </w:pPr>
      <w:r w:rsidRPr="00B44780">
        <w:rPr>
          <w:rFonts w:hint="default"/>
          <w:b/>
          <w:sz w:val="40"/>
          <w:szCs w:val="40"/>
        </w:rPr>
        <w:t>Kommune</w:t>
      </w:r>
    </w:p>
    <w:p w14:paraId="7637405C" w14:textId="77777777" w:rsidR="00BC15C9" w:rsidRPr="00BB719B" w:rsidRDefault="00BC15C9" w:rsidP="00B44780">
      <w:pPr>
        <w:spacing w:line="280" w:lineRule="atLeast"/>
        <w:rPr>
          <w:rFonts w:hint="default"/>
          <w:b/>
          <w:szCs w:val="22"/>
        </w:rPr>
      </w:pPr>
    </w:p>
    <w:p w14:paraId="547B1E0C"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Fuldstændigt regnskab med generelt formål efter en begrebsramme, der ikke kan fraviges.</w:t>
      </w:r>
    </w:p>
    <w:p w14:paraId="123CA36E"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Regnskabet er omfattet af bekendtgørelse om kommuners budget og regnskabsvæsen, revision mv.</w:t>
      </w:r>
    </w:p>
    <w:p w14:paraId="3B566A1C" w14:textId="77777777" w:rsidR="00EA4C48" w:rsidRPr="00EA4C48" w:rsidRDefault="00EA4C48" w:rsidP="00EA4C48">
      <w:pPr>
        <w:pStyle w:val="Listeafsnit"/>
        <w:numPr>
          <w:ilvl w:val="0"/>
          <w:numId w:val="41"/>
        </w:numPr>
        <w:rPr>
          <w:rFonts w:ascii="Palatino Linotype" w:hAnsi="Palatino Linotype"/>
          <w:sz w:val="22"/>
          <w:lang w:val="da-DK"/>
        </w:rPr>
      </w:pPr>
      <w:bookmarkStart w:id="0" w:name="_Hlk503880021"/>
      <w:r w:rsidRPr="00EA4C48">
        <w:rPr>
          <w:rFonts w:ascii="Palatino Linotype" w:hAnsi="Palatino Linotype"/>
          <w:sz w:val="22"/>
          <w:lang w:val="da-DK"/>
        </w:rPr>
        <w:t xml:space="preserve">Revisionen er omfattet af bekendtgørelsen om kommunal og regional revision. </w:t>
      </w:r>
    </w:p>
    <w:bookmarkEnd w:id="0"/>
    <w:p w14:paraId="7D318205"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Regnskabet indeholder ikke en ledelsesberetning.</w:t>
      </w:r>
    </w:p>
    <w:p w14:paraId="6F55EF74"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Regnskabet indeholder omtale af ”Andre Oplysninger end årsregnskabet og revisors erklæring herom”.</w:t>
      </w:r>
    </w:p>
    <w:p w14:paraId="4ED015DF"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Revisors konklusion er uden modifikationer.</w:t>
      </w:r>
    </w:p>
    <w:p w14:paraId="1FE3F909" w14:textId="05F5A610"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Revisors udtalelse om juridisk-kritisk revision</w:t>
      </w:r>
      <w:r w:rsidR="000E4C44">
        <w:rPr>
          <w:rFonts w:ascii="Palatino Linotype" w:hAnsi="Palatino Linotype"/>
          <w:sz w:val="22"/>
          <w:lang w:val="da-DK"/>
        </w:rPr>
        <w:t xml:space="preserve"> og forvaltningsrevision</w:t>
      </w:r>
      <w:r w:rsidRPr="00EA4C48">
        <w:rPr>
          <w:rFonts w:ascii="Palatino Linotype" w:hAnsi="Palatino Linotype"/>
          <w:sz w:val="22"/>
          <w:lang w:val="da-DK"/>
        </w:rPr>
        <w:t xml:space="preserve"> er uden kritiske bemærkninger.</w:t>
      </w:r>
    </w:p>
    <w:p w14:paraId="07D58CC3" w14:textId="77777777" w:rsidR="00EA4C48" w:rsidRPr="00EA4C48" w:rsidRDefault="00EA4C48" w:rsidP="00EA4C48">
      <w:pPr>
        <w:pStyle w:val="Listeafsnit"/>
        <w:numPr>
          <w:ilvl w:val="0"/>
          <w:numId w:val="41"/>
        </w:numPr>
        <w:spacing w:after="0" w:line="240" w:lineRule="auto"/>
        <w:rPr>
          <w:rFonts w:ascii="Palatino Linotype" w:hAnsi="Palatino Linotype"/>
          <w:sz w:val="22"/>
          <w:lang w:val="da-DK"/>
        </w:rPr>
      </w:pPr>
      <w:r w:rsidRPr="00EA4C48">
        <w:rPr>
          <w:rFonts w:ascii="Palatino Linotype" w:hAnsi="Palatino Linotype"/>
          <w:sz w:val="22"/>
          <w:lang w:val="da-DK"/>
        </w:rPr>
        <w:t xml:space="preserve">Erklæring efter ISA 700 og erklæringsbekendtgørelsens kapitel 2. </w:t>
      </w:r>
    </w:p>
    <w:p w14:paraId="2685DB0D"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Revisionen er foretaget i henhold til ISA og standarderne for offentlig revision, jf. bekendtgørelse om kommuners budget og regnskabsvæsen, revision mv.</w:t>
      </w:r>
    </w:p>
    <w:p w14:paraId="78313CC3"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Krav til revisionspåtegningen i EU-forordningen nr. 537/2014, artikel 10</w:t>
      </w:r>
    </w:p>
    <w:p w14:paraId="13F50A24" w14:textId="77777777" w:rsidR="00EA4C48" w:rsidRPr="00EA4C48" w:rsidRDefault="00EA4C48" w:rsidP="00EA4C48">
      <w:pPr>
        <w:pStyle w:val="Listeafsnit"/>
        <w:numPr>
          <w:ilvl w:val="0"/>
          <w:numId w:val="41"/>
        </w:numPr>
        <w:rPr>
          <w:rFonts w:ascii="Palatino Linotype" w:hAnsi="Palatino Linotype"/>
          <w:sz w:val="22"/>
          <w:lang w:val="da-DK"/>
        </w:rPr>
      </w:pPr>
      <w:r w:rsidRPr="00EA4C48">
        <w:rPr>
          <w:rFonts w:ascii="Palatino Linotype" w:hAnsi="Palatino Linotype"/>
          <w:sz w:val="22"/>
          <w:lang w:val="da-DK"/>
        </w:rPr>
        <w:t>Erklæringen kan tilpasses til § 60-selskaber, der aflægger regnskab efter de kommunale regler.</w:t>
      </w:r>
    </w:p>
    <w:p w14:paraId="3A92BFF3" w14:textId="77777777" w:rsidR="00EA4C48" w:rsidRPr="00406B8A" w:rsidRDefault="00EA4C48" w:rsidP="00EA4C48">
      <w:pPr>
        <w:pStyle w:val="bullet1"/>
        <w:numPr>
          <w:ilvl w:val="0"/>
          <w:numId w:val="0"/>
        </w:numPr>
        <w:rPr>
          <w:rFonts w:hint="default"/>
        </w:rPr>
      </w:pPr>
      <w:r w:rsidRPr="00406B8A">
        <w:rPr>
          <w:rFonts w:hint="default"/>
        </w:rPr>
        <w:t>__________________________________________________________________________</w:t>
      </w:r>
    </w:p>
    <w:p w14:paraId="2ADAA1F3" w14:textId="77777777" w:rsidR="00EA4C48" w:rsidRPr="00C32497" w:rsidRDefault="00EA4C48" w:rsidP="00EA4C48">
      <w:pPr>
        <w:rPr>
          <w:rFonts w:hint="default"/>
        </w:rPr>
      </w:pPr>
    </w:p>
    <w:p w14:paraId="2083A47F" w14:textId="77777777" w:rsidR="00EA4C48" w:rsidRPr="00C32497" w:rsidRDefault="00EA4C48" w:rsidP="00EA4C48">
      <w:pPr>
        <w:spacing w:after="120" w:line="280" w:lineRule="atLeast"/>
        <w:rPr>
          <w:rFonts w:hint="default"/>
          <w:b/>
          <w:sz w:val="32"/>
        </w:rPr>
      </w:pPr>
      <w:r w:rsidRPr="00C32497">
        <w:rPr>
          <w:b/>
          <w:sz w:val="32"/>
        </w:rPr>
        <w:t>Den uafhængige revisors revisionspåtegning</w:t>
      </w:r>
    </w:p>
    <w:p w14:paraId="754A5EF8" w14:textId="035AFAB2" w:rsidR="00EA4C48" w:rsidRPr="00C32497" w:rsidRDefault="00EA4C48" w:rsidP="00EA4C48">
      <w:pPr>
        <w:spacing w:line="280" w:lineRule="atLeast"/>
        <w:rPr>
          <w:rFonts w:hint="default"/>
          <w:b/>
          <w:sz w:val="24"/>
        </w:rPr>
      </w:pPr>
      <w:r w:rsidRPr="00C32497">
        <w:rPr>
          <w:b/>
          <w:sz w:val="24"/>
        </w:rPr>
        <w:t>Til [NN byråd/</w:t>
      </w:r>
      <w:r w:rsidRPr="001C32AB">
        <w:rPr>
          <w:b/>
          <w:sz w:val="24"/>
        </w:rPr>
        <w:t>kommunalbestyrelse</w:t>
      </w:r>
      <w:r w:rsidR="00B01ED8" w:rsidRPr="00B01ED8">
        <w:rPr>
          <w:rFonts w:hint="default"/>
          <w:b/>
          <w:sz w:val="24"/>
        </w:rPr>
        <w:t>/borgerrepræsentationen</w:t>
      </w:r>
      <w:r w:rsidRPr="001C32AB">
        <w:rPr>
          <w:b/>
          <w:sz w:val="24"/>
        </w:rPr>
        <w:t>]</w:t>
      </w:r>
    </w:p>
    <w:p w14:paraId="412A5132" w14:textId="77777777" w:rsidR="00EA4C48" w:rsidRPr="00C32497" w:rsidRDefault="00EA4C48" w:rsidP="00EA4C48">
      <w:pPr>
        <w:jc w:val="both"/>
        <w:rPr>
          <w:rFonts w:hint="default"/>
          <w:b/>
          <w:sz w:val="24"/>
        </w:rPr>
      </w:pPr>
    </w:p>
    <w:p w14:paraId="0F79C3CF" w14:textId="77777777" w:rsidR="00EA4C48" w:rsidRPr="00C32497" w:rsidRDefault="00EA4C48" w:rsidP="00EA4C48">
      <w:pPr>
        <w:rPr>
          <w:rFonts w:hint="default"/>
          <w:sz w:val="20"/>
        </w:rPr>
      </w:pPr>
      <w:r w:rsidRPr="00C32497">
        <w:rPr>
          <w:b/>
          <w:sz w:val="28"/>
        </w:rPr>
        <w:t xml:space="preserve">Revisionspåtegning på årsregnskabet </w:t>
      </w:r>
    </w:p>
    <w:p w14:paraId="4D598B1B" w14:textId="77777777" w:rsidR="00EA4C48" w:rsidRPr="00C32497" w:rsidRDefault="00EA4C48" w:rsidP="00EA4C48">
      <w:pPr>
        <w:pStyle w:val="Brdtekst"/>
        <w:spacing w:before="0" w:after="0" w:line="240" w:lineRule="auto"/>
        <w:rPr>
          <w:rFonts w:ascii="Palatino Linotype" w:hAnsi="Palatino Linotype"/>
          <w:b/>
          <w:sz w:val="20"/>
        </w:rPr>
      </w:pPr>
    </w:p>
    <w:p w14:paraId="7F3A5968" w14:textId="77777777" w:rsidR="00EA4C48" w:rsidRPr="00C32497" w:rsidRDefault="00EA4C48" w:rsidP="00EA4C48">
      <w:pPr>
        <w:pStyle w:val="Overskrift1"/>
        <w:spacing w:before="0" w:after="0"/>
        <w:rPr>
          <w:rFonts w:hint="default"/>
          <w:b w:val="0"/>
          <w:sz w:val="24"/>
        </w:rPr>
      </w:pPr>
      <w:r w:rsidRPr="00C32497">
        <w:rPr>
          <w:sz w:val="24"/>
        </w:rPr>
        <w:t>Konklusion</w:t>
      </w:r>
    </w:p>
    <w:p w14:paraId="7C84D95F" w14:textId="6F41454A"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Vi har revideret årsregnskabet for [</w:t>
      </w:r>
      <w:r w:rsidRPr="00117AB3">
        <w:rPr>
          <w:rFonts w:ascii="Palatino Linotype" w:hAnsi="Palatino Linotype"/>
          <w:sz w:val="22"/>
          <w:szCs w:val="22"/>
        </w:rPr>
        <w:t>xx Kommune</w:t>
      </w:r>
      <w:r w:rsidRPr="006A6964">
        <w:rPr>
          <w:rFonts w:ascii="Palatino Linotype" w:hAnsi="Palatino Linotype"/>
          <w:sz w:val="22"/>
        </w:rPr>
        <w:t xml:space="preserve">] </w:t>
      </w:r>
      <w:r w:rsidRPr="00C32497">
        <w:rPr>
          <w:rFonts w:ascii="Palatino Linotype" w:hAnsi="Palatino Linotype"/>
          <w:sz w:val="22"/>
        </w:rPr>
        <w:t xml:space="preserve">for regnskabsåret [1. januar - 31. december 202X], jf. siderne x-x i årsregnskabet </w:t>
      </w:r>
      <w:r w:rsidRPr="00F02B24">
        <w:rPr>
          <w:rFonts w:ascii="Palatino Linotype" w:hAnsi="Palatino Linotype"/>
          <w:sz w:val="22"/>
        </w:rPr>
        <w:t>202X</w:t>
      </w:r>
      <w:r w:rsidRPr="00117AB3">
        <w:rPr>
          <w:rFonts w:ascii="Palatino Linotype" w:hAnsi="Palatino Linotype"/>
          <w:sz w:val="22"/>
          <w:szCs w:val="22"/>
        </w:rPr>
        <w:t>. Den reviderede del af årsregnskabet</w:t>
      </w:r>
      <w:r w:rsidRPr="005C4218">
        <w:rPr>
          <w:rFonts w:ascii="Palatino Linotype" w:hAnsi="Palatino Linotype"/>
          <w:sz w:val="22"/>
        </w:rPr>
        <w:t xml:space="preserve"> omfatter </w:t>
      </w:r>
      <w:r w:rsidRPr="00574AC4">
        <w:rPr>
          <w:rFonts w:ascii="Palatino Linotype" w:hAnsi="Palatino Linotype"/>
          <w:sz w:val="22"/>
        </w:rPr>
        <w:t>regnskabsopgørelse, balance</w:t>
      </w:r>
      <w:r w:rsidRPr="00117AB3">
        <w:rPr>
          <w:rFonts w:ascii="Palatino Linotype" w:hAnsi="Palatino Linotype"/>
          <w:sz w:val="22"/>
          <w:szCs w:val="22"/>
        </w:rPr>
        <w:t>,</w:t>
      </w:r>
      <w:r w:rsidRPr="00574AC4">
        <w:rPr>
          <w:rFonts w:ascii="Palatino Linotype" w:hAnsi="Palatino Linotype"/>
          <w:sz w:val="22"/>
        </w:rPr>
        <w:t xml:space="preserve"> obligatoriske oversigter</w:t>
      </w:r>
      <w:r w:rsidRPr="00117AB3">
        <w:rPr>
          <w:rFonts w:ascii="Palatino Linotype" w:hAnsi="Palatino Linotype"/>
          <w:sz w:val="22"/>
          <w:szCs w:val="22"/>
        </w:rPr>
        <w:t>, anvendt regnskabspraksis</w:t>
      </w:r>
      <w:r w:rsidRPr="00574AC4">
        <w:rPr>
          <w:rFonts w:ascii="Palatino Linotype" w:hAnsi="Palatino Linotype"/>
          <w:sz w:val="22"/>
        </w:rPr>
        <w:t xml:space="preserve"> og noter med </w:t>
      </w:r>
      <w:r w:rsidRPr="00C32497">
        <w:rPr>
          <w:rFonts w:ascii="Palatino Linotype" w:hAnsi="Palatino Linotype"/>
          <w:sz w:val="22"/>
        </w:rPr>
        <w:t>følgende hovedtal:</w:t>
      </w:r>
    </w:p>
    <w:p w14:paraId="0F94159D" w14:textId="77777777" w:rsidR="00EA4C48" w:rsidRPr="00C32497" w:rsidRDefault="00EA4C48" w:rsidP="00EA4C48">
      <w:pPr>
        <w:spacing w:line="280" w:lineRule="atLeast"/>
        <w:rPr>
          <w:rFonts w:hint="default"/>
        </w:rPr>
      </w:pPr>
    </w:p>
    <w:p w14:paraId="3F0DE481" w14:textId="77777777" w:rsidR="00EA4C48" w:rsidRPr="00C32497" w:rsidRDefault="00EA4C48" w:rsidP="00EA4C48">
      <w:pPr>
        <w:numPr>
          <w:ilvl w:val="0"/>
          <w:numId w:val="37"/>
        </w:numPr>
        <w:spacing w:line="280" w:lineRule="atLeast"/>
        <w:rPr>
          <w:rFonts w:hint="default"/>
        </w:rPr>
      </w:pPr>
      <w:r w:rsidRPr="00C32497">
        <w:t>Resultat af ordinær driftsvirksomhed på X mio. kr.</w:t>
      </w:r>
    </w:p>
    <w:p w14:paraId="1303F2BF" w14:textId="77777777" w:rsidR="00EA4C48" w:rsidRPr="00C32497" w:rsidRDefault="00EA4C48" w:rsidP="00EA4C48">
      <w:pPr>
        <w:numPr>
          <w:ilvl w:val="0"/>
          <w:numId w:val="37"/>
        </w:numPr>
        <w:spacing w:line="280" w:lineRule="atLeast"/>
        <w:rPr>
          <w:rFonts w:hint="default"/>
        </w:rPr>
      </w:pPr>
      <w:r w:rsidRPr="00C32497">
        <w:t>Resultat af det skattefinansierede område på X mio. kr.</w:t>
      </w:r>
    </w:p>
    <w:p w14:paraId="1984409D" w14:textId="77777777" w:rsidR="00EA4C48" w:rsidRPr="00C32497" w:rsidRDefault="00EA4C48" w:rsidP="00EA4C48">
      <w:pPr>
        <w:numPr>
          <w:ilvl w:val="0"/>
          <w:numId w:val="37"/>
        </w:numPr>
        <w:spacing w:line="280" w:lineRule="atLeast"/>
        <w:rPr>
          <w:rFonts w:hint="default"/>
        </w:rPr>
      </w:pPr>
      <w:r w:rsidRPr="00C32497">
        <w:t>Aktiver i alt på X mio. kr.</w:t>
      </w:r>
    </w:p>
    <w:p w14:paraId="01AF757F" w14:textId="77777777" w:rsidR="00EA4C48" w:rsidRPr="00C32497" w:rsidRDefault="00EA4C48" w:rsidP="00EA4C48">
      <w:pPr>
        <w:numPr>
          <w:ilvl w:val="0"/>
          <w:numId w:val="37"/>
        </w:numPr>
        <w:spacing w:line="280" w:lineRule="atLeast"/>
        <w:rPr>
          <w:rFonts w:hint="default"/>
        </w:rPr>
      </w:pPr>
      <w:r w:rsidRPr="00C32497">
        <w:t>Egenkapital i alt på X mio. kr.</w:t>
      </w:r>
    </w:p>
    <w:p w14:paraId="433B2DED" w14:textId="77777777" w:rsidR="00EA4C48" w:rsidRPr="00C32497" w:rsidRDefault="00EA4C48" w:rsidP="00EA4C48">
      <w:pPr>
        <w:pStyle w:val="Brdtekst"/>
        <w:spacing w:before="0" w:after="0" w:line="240" w:lineRule="auto"/>
        <w:rPr>
          <w:rFonts w:ascii="Palatino Linotype" w:hAnsi="Palatino Linotype"/>
          <w:sz w:val="22"/>
        </w:rPr>
      </w:pPr>
    </w:p>
    <w:p w14:paraId="651DA0DD" w14:textId="77777777" w:rsidR="00BC15C9" w:rsidRPr="001C4ED9" w:rsidRDefault="00BC15C9" w:rsidP="00BC15C9">
      <w:pPr>
        <w:pStyle w:val="Brdtekst"/>
        <w:spacing w:before="0" w:after="0" w:line="240" w:lineRule="auto"/>
        <w:rPr>
          <w:rFonts w:ascii="Palatino Linotype" w:hAnsi="Palatino Linotype"/>
          <w:sz w:val="22"/>
        </w:rPr>
      </w:pPr>
      <w:r w:rsidRPr="00C32497">
        <w:rPr>
          <w:rFonts w:ascii="Palatino Linotype" w:hAnsi="Palatino Linotype"/>
          <w:sz w:val="22"/>
        </w:rPr>
        <w:t xml:space="preserve">Årsregnskabet udarbejdes efter kravene </w:t>
      </w:r>
      <w:r w:rsidRPr="00582BB3">
        <w:rPr>
          <w:rFonts w:ascii="Palatino Linotype" w:hAnsi="Palatino Linotype"/>
          <w:sz w:val="22"/>
        </w:rPr>
        <w:t xml:space="preserve">i bekendtgørelse </w:t>
      </w:r>
      <w:r w:rsidRPr="00117AB3">
        <w:rPr>
          <w:rFonts w:ascii="Palatino Linotype" w:hAnsi="Palatino Linotype"/>
          <w:sz w:val="22"/>
          <w:szCs w:val="22"/>
        </w:rPr>
        <w:t xml:space="preserve">nr. 1051 af 15. oktober 2019 </w:t>
      </w:r>
      <w:r w:rsidRPr="00582BB3">
        <w:rPr>
          <w:rFonts w:ascii="Palatino Linotype" w:hAnsi="Palatino Linotype"/>
          <w:sz w:val="22"/>
        </w:rPr>
        <w:t>om kommuners budget og regnskabsvæsen, revision mv</w:t>
      </w:r>
      <w:r w:rsidRPr="00117AB3">
        <w:rPr>
          <w:rFonts w:ascii="Palatino Linotype" w:hAnsi="Palatino Linotype"/>
          <w:sz w:val="22"/>
          <w:szCs w:val="22"/>
        </w:rPr>
        <w:t>. (i det følgende kaldet ”regnskabs- og revisionsbekendtgørelsen”) og § 2</w:t>
      </w:r>
      <w:r>
        <w:rPr>
          <w:rFonts w:ascii="Palatino Linotype" w:hAnsi="Palatino Linotype"/>
          <w:sz w:val="22"/>
          <w:szCs w:val="22"/>
        </w:rPr>
        <w:t>,</w:t>
      </w:r>
      <w:r w:rsidRPr="00117AB3">
        <w:rPr>
          <w:rFonts w:ascii="Palatino Linotype" w:hAnsi="Palatino Linotype"/>
          <w:sz w:val="22"/>
          <w:szCs w:val="22"/>
        </w:rPr>
        <w:t xml:space="preserve"> stk. 3</w:t>
      </w:r>
      <w:r>
        <w:rPr>
          <w:rFonts w:ascii="Palatino Linotype" w:hAnsi="Palatino Linotype"/>
          <w:sz w:val="22"/>
          <w:szCs w:val="22"/>
        </w:rPr>
        <w:t>,</w:t>
      </w:r>
      <w:r w:rsidRPr="00117AB3">
        <w:rPr>
          <w:rFonts w:ascii="Palatino Linotype" w:hAnsi="Palatino Linotype"/>
          <w:sz w:val="22"/>
          <w:szCs w:val="22"/>
        </w:rPr>
        <w:t xml:space="preserve"> i</w:t>
      </w:r>
      <w:r>
        <w:rPr>
          <w:rFonts w:ascii="Palatino Linotype" w:hAnsi="Palatino Linotype"/>
          <w:sz w:val="22"/>
          <w:szCs w:val="22"/>
        </w:rPr>
        <w:t xml:space="preserve"> </w:t>
      </w:r>
      <w:r w:rsidRPr="00117AB3">
        <w:rPr>
          <w:rFonts w:ascii="Palatino Linotype" w:hAnsi="Palatino Linotype"/>
          <w:sz w:val="22"/>
          <w:szCs w:val="22"/>
        </w:rPr>
        <w:t>b</w:t>
      </w:r>
      <w:r w:rsidRPr="00117AB3">
        <w:rPr>
          <w:rFonts w:ascii="Palatino Linotype" w:hAnsi="Palatino Linotype" w:cs="Times New Roman PSMT"/>
          <w:color w:val="000000"/>
          <w:sz w:val="22"/>
          <w:szCs w:val="22"/>
          <w:lang w:eastAsia="da-DK"/>
        </w:rPr>
        <w:t>ekendtgørelse</w:t>
      </w:r>
      <w:r w:rsidRPr="00117AB3">
        <w:rPr>
          <w:rFonts w:ascii="Palatino Linotype" w:hAnsi="Palatino Linotype"/>
          <w:sz w:val="22"/>
          <w:szCs w:val="22"/>
        </w:rPr>
        <w:t xml:space="preserve"> nr. </w:t>
      </w:r>
      <w:r>
        <w:rPr>
          <w:rFonts w:ascii="Palatino Linotype" w:hAnsi="Palatino Linotype"/>
          <w:sz w:val="22"/>
          <w:szCs w:val="22"/>
        </w:rPr>
        <w:t>432 af 26. april 2024 om statsrefusion og tilskud samt regnskabsaflæggelse og revision på visse områder inden for Social-, Bolig- og Ældreministeriets, Beskæftigelsesministeriets, Udlændige- og Integrationsministeriets og Børne- og Undervisningsministeriets ressortområder</w:t>
      </w:r>
      <w:r w:rsidRPr="00117AB3">
        <w:rPr>
          <w:rFonts w:ascii="Palatino Linotype" w:hAnsi="Palatino Linotype"/>
          <w:sz w:val="22"/>
          <w:szCs w:val="22"/>
        </w:rPr>
        <w:t xml:space="preserve"> (i det følgende kaldet ”refusionsbekendtgørelsen”).</w:t>
      </w:r>
    </w:p>
    <w:p w14:paraId="37511194" w14:textId="77777777" w:rsidR="00EA4C48" w:rsidRPr="00C32497" w:rsidRDefault="00EA4C48" w:rsidP="00EA4C48">
      <w:pPr>
        <w:pStyle w:val="Brdtekst"/>
        <w:spacing w:before="0" w:after="0" w:line="240" w:lineRule="auto"/>
        <w:rPr>
          <w:rFonts w:ascii="Palatino Linotype" w:hAnsi="Palatino Linotype"/>
          <w:sz w:val="22"/>
        </w:rPr>
      </w:pPr>
    </w:p>
    <w:p w14:paraId="3C1C2339" w14:textId="77777777" w:rsidR="00EA4C48" w:rsidRPr="003D596D"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Det er vores opfattelse, at årsregnskabet i alle væsentlige henseender er rigtigt, dvs. udarbejdet i overensstemmelse </w:t>
      </w:r>
      <w:r w:rsidRPr="003D596D">
        <w:rPr>
          <w:rFonts w:ascii="Palatino Linotype" w:hAnsi="Palatino Linotype"/>
          <w:sz w:val="22"/>
        </w:rPr>
        <w:t xml:space="preserve">med </w:t>
      </w:r>
      <w:r w:rsidRPr="00117AB3">
        <w:rPr>
          <w:rFonts w:ascii="Palatino Linotype" w:hAnsi="Palatino Linotype"/>
          <w:sz w:val="22"/>
          <w:szCs w:val="22"/>
        </w:rPr>
        <w:t>regnskabs- og revisionsbekendtgørelsen samt refusionsbekendtgørelsen.</w:t>
      </w:r>
    </w:p>
    <w:p w14:paraId="1E800DFD" w14:textId="77777777" w:rsidR="00EA4C48" w:rsidRPr="00C32497" w:rsidRDefault="00EA4C48" w:rsidP="00EA4C48">
      <w:pPr>
        <w:pStyle w:val="Brdtekst"/>
        <w:spacing w:before="0" w:after="0" w:line="240" w:lineRule="auto"/>
        <w:rPr>
          <w:rFonts w:ascii="Palatino Linotype" w:hAnsi="Palatino Linotype"/>
          <w:sz w:val="22"/>
        </w:rPr>
      </w:pPr>
    </w:p>
    <w:p w14:paraId="31A552F1" w14:textId="77777777" w:rsidR="00EA4C48" w:rsidRPr="00C32497" w:rsidRDefault="00EA4C48" w:rsidP="00EA4C48">
      <w:pPr>
        <w:pStyle w:val="Overskrift1"/>
        <w:spacing w:before="0" w:after="0"/>
        <w:rPr>
          <w:rFonts w:hint="default"/>
          <w:b w:val="0"/>
          <w:sz w:val="22"/>
        </w:rPr>
      </w:pPr>
      <w:r w:rsidRPr="00C32497">
        <w:rPr>
          <w:sz w:val="22"/>
        </w:rPr>
        <w:t>Grundlag for konklusion</w:t>
      </w:r>
    </w:p>
    <w:p w14:paraId="39C7DA35" w14:textId="128E9E6B" w:rsidR="00EA4C48" w:rsidRPr="00C32497" w:rsidRDefault="00EA4C48" w:rsidP="00EA4C48">
      <w:pPr>
        <w:rPr>
          <w:rFonts w:hint="default"/>
          <w:szCs w:val="22"/>
        </w:rPr>
      </w:pPr>
      <w:r w:rsidRPr="00C32497">
        <w:t xml:space="preserve">Vi har udført vores revision i overensstemmelse med internationale standarder om revision og de yderligere krav, </w:t>
      </w:r>
      <w:r w:rsidRPr="00C32497">
        <w:rPr>
          <w:szCs w:val="22"/>
        </w:rPr>
        <w:t xml:space="preserve">der er gældende i Danmark, samt standarderne for offentlig revision, idet revisionen udføres på grundlag af regnskabs- og revisionsbekendtgørelsen samt refusionsbekendtgørelsen. Vores ansvar ifølge disse standarder og krav er nærmere beskrevet i revisionspåtegningens afsnit ”Revisors ansvar for revisionen af årsregnskabet”. </w:t>
      </w:r>
      <w:bookmarkStart w:id="1" w:name="_Hlk85540807"/>
      <w:bookmarkStart w:id="2" w:name="_Hlk71184934"/>
      <w:r w:rsidRPr="00C32497">
        <w:rPr>
          <w:szCs w:val="22"/>
        </w:rPr>
        <w:t xml:space="preserve">Vi er uafhængige </w:t>
      </w:r>
      <w:r w:rsidRPr="00437F26">
        <w:rPr>
          <w:szCs w:val="22"/>
        </w:rPr>
        <w:t xml:space="preserve">af </w:t>
      </w:r>
      <w:r>
        <w:rPr>
          <w:szCs w:val="22"/>
        </w:rPr>
        <w:t>k</w:t>
      </w:r>
      <w:r w:rsidRPr="00437F26">
        <w:rPr>
          <w:szCs w:val="22"/>
        </w:rPr>
        <w:t xml:space="preserve">ommunen </w:t>
      </w:r>
      <w:r w:rsidRPr="00C32497">
        <w:rPr>
          <w:szCs w:val="22"/>
        </w:rPr>
        <w:t>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w:t>
      </w:r>
      <w:bookmarkEnd w:id="1"/>
      <w:bookmarkEnd w:id="2"/>
      <w:r w:rsidRPr="00C32497">
        <w:rPr>
          <w:szCs w:val="22"/>
        </w:rPr>
        <w:t xml:space="preserve"> </w:t>
      </w:r>
    </w:p>
    <w:p w14:paraId="430AF7B3" w14:textId="77777777" w:rsidR="00EA4C48" w:rsidRPr="00C32497" w:rsidRDefault="00EA4C48" w:rsidP="00EA4C48">
      <w:pPr>
        <w:rPr>
          <w:rFonts w:hint="default"/>
          <w:szCs w:val="22"/>
        </w:rPr>
      </w:pPr>
    </w:p>
    <w:p w14:paraId="16CD5CB4" w14:textId="77777777" w:rsidR="00EA4C48" w:rsidRPr="00C32497" w:rsidRDefault="00EA4C48" w:rsidP="00EA4C48">
      <w:pPr>
        <w:rPr>
          <w:rFonts w:hint="default"/>
        </w:rPr>
      </w:pPr>
      <w:r w:rsidRPr="00C32497">
        <w:t>Det er vores opfattelse, at det opnåede revisionsbevis er tilstrækkeligt og egnet som grundlag for vores konklusion.</w:t>
      </w:r>
    </w:p>
    <w:p w14:paraId="5F6A3497" w14:textId="77777777" w:rsidR="00EA4C48" w:rsidRPr="00C32497" w:rsidRDefault="00EA4C48" w:rsidP="00EA4C48">
      <w:pPr>
        <w:rPr>
          <w:rFonts w:hint="default"/>
        </w:rPr>
      </w:pPr>
    </w:p>
    <w:p w14:paraId="08705E79" w14:textId="77777777" w:rsidR="00EA4C48" w:rsidRPr="00C32497" w:rsidRDefault="00EA4C48" w:rsidP="00EA4C48">
      <w:pPr>
        <w:spacing w:line="280" w:lineRule="atLeast"/>
        <w:rPr>
          <w:rFonts w:hint="default"/>
          <w:b/>
          <w:sz w:val="24"/>
        </w:rPr>
      </w:pPr>
      <w:r w:rsidRPr="00C32497">
        <w:rPr>
          <w:b/>
          <w:sz w:val="24"/>
        </w:rPr>
        <w:t>[Væsentlig usikkerhed vedrørende fortsat drift]</w:t>
      </w:r>
    </w:p>
    <w:p w14:paraId="59E504B9" w14:textId="77777777" w:rsidR="00EA4C48" w:rsidRPr="00C32497" w:rsidRDefault="00EA4C48" w:rsidP="00EA4C48">
      <w:pPr>
        <w:spacing w:line="280" w:lineRule="atLeast"/>
        <w:rPr>
          <w:rFonts w:hint="default"/>
          <w:i/>
        </w:rPr>
      </w:pPr>
      <w:r w:rsidRPr="00C32497">
        <w:rPr>
          <w:i/>
        </w:rPr>
        <w:t>Indsættes, hvis relevant, jf. ISA 570 og erklæringsbekendtgørelsen.</w:t>
      </w:r>
    </w:p>
    <w:p w14:paraId="41F312F6" w14:textId="77777777" w:rsidR="00EA4C48" w:rsidRPr="00C32497" w:rsidRDefault="00EA4C48" w:rsidP="00EA4C48">
      <w:pPr>
        <w:rPr>
          <w:rFonts w:hint="default"/>
        </w:rPr>
      </w:pPr>
    </w:p>
    <w:p w14:paraId="252B3478" w14:textId="77777777" w:rsidR="00EA4C48" w:rsidRPr="00C32497" w:rsidRDefault="00EA4C48" w:rsidP="00EA4C48">
      <w:pPr>
        <w:spacing w:line="280" w:lineRule="atLeast"/>
        <w:rPr>
          <w:rFonts w:hint="default"/>
          <w:i/>
          <w:sz w:val="24"/>
        </w:rPr>
      </w:pPr>
      <w:r w:rsidRPr="00C32497">
        <w:rPr>
          <w:b/>
          <w:sz w:val="24"/>
        </w:rPr>
        <w:t>[Fremhævelse af forhold i regnskabet]</w:t>
      </w:r>
    </w:p>
    <w:p w14:paraId="0588B5EA" w14:textId="77777777" w:rsidR="00EA4C48" w:rsidRPr="00C32497" w:rsidRDefault="00EA4C48" w:rsidP="00EA4C48">
      <w:pPr>
        <w:spacing w:line="280" w:lineRule="atLeast"/>
        <w:rPr>
          <w:rFonts w:hint="default"/>
          <w:i/>
          <w:color w:val="000000"/>
        </w:rPr>
      </w:pPr>
      <w:r w:rsidRPr="00C32497">
        <w:rPr>
          <w:i/>
        </w:rPr>
        <w:t>Indsættes, hvis relevant</w:t>
      </w:r>
      <w:r w:rsidRPr="00792D1F">
        <w:rPr>
          <w:i/>
        </w:rPr>
        <w:t>, jf. ISA 706 og erklæringsbekendtgørelsen § 7, stk. 1.</w:t>
      </w:r>
    </w:p>
    <w:p w14:paraId="68B78F12" w14:textId="77777777" w:rsidR="00EA4C48" w:rsidRPr="00C32497" w:rsidRDefault="00EA4C48" w:rsidP="00EA4C48">
      <w:pPr>
        <w:rPr>
          <w:rFonts w:hint="default"/>
        </w:rPr>
      </w:pPr>
    </w:p>
    <w:p w14:paraId="3231D93D"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b/>
          <w:sz w:val="22"/>
        </w:rPr>
        <w:t>Centrale forhold ved revisionen</w:t>
      </w:r>
    </w:p>
    <w:p w14:paraId="3D67D0FA" w14:textId="6E7A2758"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Centrale forhold ved revisionen er de forhold, der efter vores faglige vurdering var mest betydelige ved vores revision af årsregnskabet for regnskabsåret 202X. Disse forhold blev behandlet som led i vores revision af årsregnskabet som helhed og udformningen af vores konklusion herom. Vi afgiver ikke nogen særskilt konklusion om disse forhold.</w:t>
      </w:r>
    </w:p>
    <w:p w14:paraId="52C8DC2A" w14:textId="77777777" w:rsidR="00EA4C48" w:rsidRPr="00C32497" w:rsidRDefault="00EA4C48" w:rsidP="00EA4C48">
      <w:pPr>
        <w:pStyle w:val="Brdtekst"/>
        <w:spacing w:before="0" w:after="0" w:line="240" w:lineRule="auto"/>
        <w:rPr>
          <w:rFonts w:ascii="Palatino Linotype" w:hAnsi="Palatino Linotype"/>
          <w:sz w:val="22"/>
        </w:rPr>
      </w:pPr>
    </w:p>
    <w:p w14:paraId="7EB30CD3" w14:textId="77777777" w:rsidR="00EA4C48" w:rsidRPr="002909A4" w:rsidRDefault="00EA4C48" w:rsidP="00EA4C48">
      <w:pPr>
        <w:spacing w:line="280" w:lineRule="atLeast"/>
        <w:rPr>
          <w:rFonts w:hint="default"/>
          <w:i/>
          <w:color w:val="000000"/>
        </w:rPr>
      </w:pPr>
      <w:r w:rsidRPr="00C32497">
        <w:rPr>
          <w:i/>
        </w:rPr>
        <w:t xml:space="preserve">[Indsæt beskrivelse af hvert centralt forhold ved revisionen i overensstemmelse med ISA </w:t>
      </w:r>
      <w:r w:rsidRPr="002909A4">
        <w:rPr>
          <w:i/>
        </w:rPr>
        <w:t>701</w:t>
      </w:r>
      <w:r w:rsidRPr="00117AB3">
        <w:rPr>
          <w:i/>
          <w:iCs/>
          <w:szCs w:val="22"/>
        </w:rPr>
        <w:t>.]</w:t>
      </w:r>
    </w:p>
    <w:p w14:paraId="35FFE520" w14:textId="77777777" w:rsidR="00EA4C48" w:rsidRPr="00C32497" w:rsidRDefault="00EA4C48" w:rsidP="00EA4C48">
      <w:pPr>
        <w:pStyle w:val="Brdtekst"/>
        <w:spacing w:before="0" w:after="0" w:line="240" w:lineRule="auto"/>
        <w:rPr>
          <w:rFonts w:ascii="Palatino Linotype" w:hAnsi="Palatino Linotype"/>
          <w:sz w:val="22"/>
        </w:rPr>
      </w:pPr>
    </w:p>
    <w:p w14:paraId="3505DAD0" w14:textId="77777777" w:rsidR="00EA4C48" w:rsidRPr="00C32497" w:rsidRDefault="00EA4C48" w:rsidP="00EA4C48">
      <w:pPr>
        <w:pStyle w:val="Overskrift1"/>
        <w:spacing w:before="0" w:after="0"/>
        <w:rPr>
          <w:rFonts w:hint="default"/>
          <w:b w:val="0"/>
          <w:sz w:val="22"/>
        </w:rPr>
      </w:pPr>
      <w:r w:rsidRPr="00C32497">
        <w:rPr>
          <w:sz w:val="22"/>
        </w:rPr>
        <w:t>Fremhævelse af forhold vedrørende revisionen</w:t>
      </w:r>
    </w:p>
    <w:p w14:paraId="3CA81D67" w14:textId="0DBF1AD3" w:rsidR="00EA4C48" w:rsidRPr="00C32497" w:rsidRDefault="00EA4C48" w:rsidP="00EA4C48">
      <w:pPr>
        <w:pStyle w:val="Brdtekst"/>
        <w:spacing w:before="0" w:after="0" w:line="240" w:lineRule="auto"/>
        <w:rPr>
          <w:rFonts w:ascii="Palatino Linotype" w:hAnsi="Palatino Linotype"/>
          <w:sz w:val="22"/>
        </w:rPr>
      </w:pPr>
      <w:r w:rsidRPr="002909A4">
        <w:rPr>
          <w:rFonts w:ascii="Palatino Linotype" w:hAnsi="Palatino Linotype"/>
          <w:sz w:val="22"/>
        </w:rPr>
        <w:t xml:space="preserve">Kommunen har i overensstemmelse med kravene i bekendtgørelse om kommuners budget- og regnskabsvæsen, revision m.v. medtaget det af </w:t>
      </w:r>
      <w:r w:rsidRPr="00117AB3">
        <w:rPr>
          <w:rFonts w:ascii="Palatino Linotype" w:hAnsi="Palatino Linotype"/>
          <w:sz w:val="22"/>
          <w:szCs w:val="22"/>
        </w:rPr>
        <w:t>[</w:t>
      </w:r>
      <w:r w:rsidRPr="002909A4">
        <w:rPr>
          <w:rFonts w:ascii="Palatino Linotype" w:hAnsi="Palatino Linotype"/>
          <w:sz w:val="22"/>
        </w:rPr>
        <w:t>byrådet/kommunalbestyrelsen</w:t>
      </w:r>
      <w:r w:rsidR="00B01ED8" w:rsidRPr="00B01ED8">
        <w:rPr>
          <w:rFonts w:ascii="Palatino Linotype" w:hAnsi="Palatino Linotype"/>
          <w:sz w:val="22"/>
        </w:rPr>
        <w:t>/borgerrepræsentationen</w:t>
      </w:r>
      <w:r w:rsidRPr="002909A4">
        <w:rPr>
          <w:rFonts w:ascii="Palatino Linotype" w:hAnsi="Palatino Linotype"/>
          <w:sz w:val="22"/>
        </w:rPr>
        <w:t>] g</w:t>
      </w:r>
      <w:r w:rsidRPr="00C32497">
        <w:rPr>
          <w:rFonts w:ascii="Palatino Linotype" w:hAnsi="Palatino Linotype"/>
          <w:sz w:val="22"/>
        </w:rPr>
        <w:t>odkendte årsbudget for 202X som sammenligningstal i årsregnskabet for 202X. Disse sammenligningstal har ikke været underlagt revision.</w:t>
      </w:r>
    </w:p>
    <w:p w14:paraId="187CC8F8" w14:textId="77777777" w:rsidR="00EA4C48" w:rsidRPr="00C32497" w:rsidRDefault="00EA4C48" w:rsidP="00EA4C48">
      <w:pPr>
        <w:pStyle w:val="Brdtekst"/>
        <w:spacing w:before="0" w:after="0" w:line="240" w:lineRule="auto"/>
        <w:rPr>
          <w:rFonts w:ascii="Palatino Linotype" w:hAnsi="Palatino Linotype"/>
          <w:sz w:val="22"/>
        </w:rPr>
      </w:pPr>
    </w:p>
    <w:p w14:paraId="06368FB0" w14:textId="77777777" w:rsidR="00EA4C48" w:rsidRPr="00C32497" w:rsidRDefault="00EA4C48" w:rsidP="00EA4C48">
      <w:pPr>
        <w:pStyle w:val="Overskrift1"/>
        <w:spacing w:before="0" w:after="0"/>
        <w:rPr>
          <w:rFonts w:hint="default"/>
          <w:sz w:val="22"/>
        </w:rPr>
      </w:pPr>
      <w:r w:rsidRPr="00C32497">
        <w:rPr>
          <w:sz w:val="22"/>
        </w:rPr>
        <w:t>Ledelsens ansvar for årsregnskabet</w:t>
      </w:r>
    </w:p>
    <w:p w14:paraId="76331240"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Ledelsen har ansvaret for udarbejdelsen af et årsregnskab, der i alle væsentlige henseender er rigtigt, dvs. udarbejdet i overensstemmelse </w:t>
      </w:r>
      <w:r w:rsidRPr="00237F58">
        <w:rPr>
          <w:rFonts w:ascii="Palatino Linotype" w:hAnsi="Palatino Linotype"/>
          <w:sz w:val="22"/>
        </w:rPr>
        <w:t xml:space="preserve">med </w:t>
      </w:r>
      <w:bookmarkStart w:id="3" w:name="_Hlk135827483"/>
      <w:r w:rsidRPr="00117AB3">
        <w:rPr>
          <w:rFonts w:ascii="Palatino Linotype" w:hAnsi="Palatino Linotype"/>
          <w:sz w:val="22"/>
          <w:szCs w:val="22"/>
        </w:rPr>
        <w:t>regnskabs- og revisionsbekendtgørelsen samt refusionsbekendtgørelsen</w:t>
      </w:r>
      <w:bookmarkEnd w:id="3"/>
      <w:r w:rsidRPr="00117AB3">
        <w:rPr>
          <w:rFonts w:ascii="Palatino Linotype" w:hAnsi="Palatino Linotype"/>
          <w:sz w:val="22"/>
          <w:szCs w:val="22"/>
        </w:rPr>
        <w:t>.</w:t>
      </w:r>
      <w:r w:rsidRPr="00237F58">
        <w:rPr>
          <w:rFonts w:ascii="Palatino Linotype" w:hAnsi="Palatino Linotype"/>
          <w:sz w:val="22"/>
        </w:rPr>
        <w:t xml:space="preserve"> Ledelsen </w:t>
      </w:r>
      <w:r w:rsidRPr="00C32497">
        <w:rPr>
          <w:rFonts w:ascii="Palatino Linotype" w:hAnsi="Palatino Linotype"/>
          <w:sz w:val="22"/>
        </w:rPr>
        <w:t>har endvidere ansvaret for den interne kontrol, som ledelsen anser for nødvendig for at udarbejde et årsregnskab uden væsentlig fejlinformation, uanset om denne skyldes besvigelser eller fejl.</w:t>
      </w:r>
    </w:p>
    <w:p w14:paraId="20500DC0" w14:textId="77777777" w:rsidR="00EA4C48" w:rsidRPr="00C32497" w:rsidRDefault="00EA4C48" w:rsidP="00EA4C48">
      <w:pPr>
        <w:pStyle w:val="Brdtekst"/>
        <w:spacing w:before="0" w:after="0" w:line="240" w:lineRule="auto"/>
        <w:rPr>
          <w:rFonts w:ascii="Palatino Linotype" w:hAnsi="Palatino Linotype"/>
          <w:sz w:val="22"/>
        </w:rPr>
      </w:pPr>
    </w:p>
    <w:p w14:paraId="3A2C32D3"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Ved udarbejdelsen af årsregnskabet er ledelsen ansvarlig for at </w:t>
      </w:r>
      <w:r w:rsidRPr="00CC20FE">
        <w:rPr>
          <w:rFonts w:ascii="Palatino Linotype" w:hAnsi="Palatino Linotype"/>
          <w:sz w:val="22"/>
        </w:rPr>
        <w:t xml:space="preserve">vurdere </w:t>
      </w:r>
      <w:r>
        <w:rPr>
          <w:rFonts w:ascii="Palatino Linotype" w:hAnsi="Palatino Linotype"/>
          <w:sz w:val="22"/>
          <w:szCs w:val="22"/>
        </w:rPr>
        <w:t>k</w:t>
      </w:r>
      <w:r w:rsidRPr="00117AB3">
        <w:rPr>
          <w:rFonts w:ascii="Palatino Linotype" w:hAnsi="Palatino Linotype"/>
          <w:sz w:val="22"/>
          <w:szCs w:val="22"/>
        </w:rPr>
        <w:t>ommunens</w:t>
      </w:r>
      <w:r w:rsidRPr="00CC20FE">
        <w:rPr>
          <w:rFonts w:ascii="Palatino Linotype" w:hAnsi="Palatino Linotype"/>
          <w:sz w:val="22"/>
        </w:rPr>
        <w:t xml:space="preserve"> evne til at for</w:t>
      </w:r>
      <w:r w:rsidRPr="00C32497">
        <w:rPr>
          <w:rFonts w:ascii="Palatino Linotype" w:hAnsi="Palatino Linotype"/>
          <w:sz w:val="22"/>
        </w:rPr>
        <w:t xml:space="preserve">tsætte driften; at oplyse om forhold vedrørende fortsat drift, hvor dette er relevant; samt at udarbejde årsregnskabet på grundlag af regnskabsprincippet om fortsat drift, medmindre ledelsen enten har til hensigt at </w:t>
      </w:r>
      <w:r w:rsidRPr="00C72B34">
        <w:rPr>
          <w:rFonts w:ascii="Palatino Linotype" w:hAnsi="Palatino Linotype"/>
          <w:sz w:val="22"/>
        </w:rPr>
        <w:t xml:space="preserve">likvidere </w:t>
      </w:r>
      <w:r>
        <w:rPr>
          <w:rFonts w:ascii="Palatino Linotype" w:hAnsi="Palatino Linotype"/>
          <w:sz w:val="22"/>
          <w:szCs w:val="22"/>
        </w:rPr>
        <w:t>k</w:t>
      </w:r>
      <w:r w:rsidRPr="00117AB3">
        <w:rPr>
          <w:rFonts w:ascii="Palatino Linotype" w:hAnsi="Palatino Linotype"/>
          <w:sz w:val="22"/>
          <w:szCs w:val="22"/>
        </w:rPr>
        <w:t>ommunen,</w:t>
      </w:r>
      <w:r w:rsidRPr="00C72B34">
        <w:rPr>
          <w:rFonts w:ascii="Palatino Linotype" w:hAnsi="Palatino Linotype"/>
          <w:sz w:val="22"/>
        </w:rPr>
        <w:t xml:space="preserve"> indstille drifte</w:t>
      </w:r>
      <w:r w:rsidRPr="00C32497">
        <w:rPr>
          <w:rFonts w:ascii="Palatino Linotype" w:hAnsi="Palatino Linotype"/>
          <w:sz w:val="22"/>
        </w:rPr>
        <w:t>n eller ikke har andet realistisk alternativ end at gøre dette.</w:t>
      </w:r>
    </w:p>
    <w:p w14:paraId="4CA6ABB5" w14:textId="77777777" w:rsidR="00EA4C48" w:rsidRPr="00C32497" w:rsidRDefault="00EA4C48" w:rsidP="00EA4C48">
      <w:pPr>
        <w:pStyle w:val="Brdtekst"/>
        <w:spacing w:before="0" w:after="0" w:line="240" w:lineRule="auto"/>
        <w:rPr>
          <w:rFonts w:ascii="Palatino Linotype" w:hAnsi="Palatino Linotype"/>
          <w:sz w:val="22"/>
        </w:rPr>
      </w:pPr>
    </w:p>
    <w:p w14:paraId="31161D8A" w14:textId="77777777" w:rsidR="00EA4C48" w:rsidRPr="00C32497" w:rsidRDefault="00EA4C48" w:rsidP="00EA4C48">
      <w:pPr>
        <w:pStyle w:val="Overskrift1"/>
        <w:spacing w:before="0" w:after="0"/>
        <w:rPr>
          <w:rFonts w:hint="default"/>
          <w:b w:val="0"/>
          <w:sz w:val="22"/>
        </w:rPr>
      </w:pPr>
      <w:r w:rsidRPr="00C32497">
        <w:rPr>
          <w:sz w:val="22"/>
        </w:rPr>
        <w:t>Revisors ansvar for revisionen af årsregnskabet</w:t>
      </w:r>
    </w:p>
    <w:p w14:paraId="3878085B"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w:t>
      </w:r>
      <w:r w:rsidRPr="00DE76B4">
        <w:rPr>
          <w:rFonts w:ascii="Palatino Linotype" w:hAnsi="Palatino Linotype"/>
          <w:sz w:val="22"/>
        </w:rPr>
        <w:t xml:space="preserve">af </w:t>
      </w:r>
      <w:r w:rsidRPr="00117AB3">
        <w:rPr>
          <w:rFonts w:ascii="Palatino Linotype" w:hAnsi="Palatino Linotype"/>
          <w:sz w:val="22"/>
          <w:szCs w:val="22"/>
        </w:rPr>
        <w:t>kravene</w:t>
      </w:r>
      <w:r w:rsidRPr="00EC5B98">
        <w:rPr>
          <w:rFonts w:ascii="Palatino Linotype" w:hAnsi="Palatino Linotype"/>
          <w:sz w:val="22"/>
          <w:szCs w:val="22"/>
        </w:rPr>
        <w:t xml:space="preserve"> i </w:t>
      </w:r>
      <w:r w:rsidRPr="00117AB3">
        <w:rPr>
          <w:rFonts w:ascii="Palatino Linotype" w:hAnsi="Palatino Linotype"/>
          <w:sz w:val="22"/>
          <w:szCs w:val="22"/>
        </w:rPr>
        <w:t>regnskabs</w:t>
      </w:r>
      <w:r w:rsidRPr="00EC5B98">
        <w:rPr>
          <w:rFonts w:ascii="Palatino Linotype" w:hAnsi="Palatino Linotype"/>
          <w:sz w:val="22"/>
          <w:szCs w:val="22"/>
        </w:rPr>
        <w:t xml:space="preserve">- og </w:t>
      </w:r>
      <w:r w:rsidRPr="00117AB3">
        <w:rPr>
          <w:rFonts w:ascii="Palatino Linotype" w:hAnsi="Palatino Linotype"/>
          <w:sz w:val="22"/>
          <w:szCs w:val="22"/>
        </w:rPr>
        <w:t>revisionsbekendtgørelsen samt refusionsbekendtgørelsen,</w:t>
      </w:r>
      <w:r w:rsidRPr="00DE76B4">
        <w:rPr>
          <w:rFonts w:ascii="Palatino Linotype" w:hAnsi="Palatino Linotype"/>
          <w:sz w:val="22"/>
        </w:rPr>
        <w:t xml:space="preserve"> </w:t>
      </w:r>
      <w:r w:rsidRPr="00C32497">
        <w:rPr>
          <w:rFonts w:ascii="Palatino Linotype" w:hAnsi="Palatino Linotype"/>
          <w:sz w:val="22"/>
        </w:rPr>
        <w:t>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6FE56100" w14:textId="77777777" w:rsidR="00EA4C48" w:rsidRPr="00C32497" w:rsidRDefault="00EA4C48" w:rsidP="00EA4C48">
      <w:pPr>
        <w:pStyle w:val="Brdtekst"/>
        <w:spacing w:before="0" w:after="0" w:line="240" w:lineRule="auto"/>
        <w:rPr>
          <w:rFonts w:ascii="Palatino Linotype" w:hAnsi="Palatino Linotype"/>
          <w:sz w:val="22"/>
        </w:rPr>
      </w:pPr>
    </w:p>
    <w:p w14:paraId="4DC723F3"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Som led i en revision, der udføres i overensstemmelse med internationale standarder om revision og de yderligere krav, der er gældende i Danmark, samt standarderne for offentlig revision, idet revisionen udføres på grundlag </w:t>
      </w:r>
      <w:r w:rsidRPr="00341589">
        <w:rPr>
          <w:rFonts w:ascii="Palatino Linotype" w:hAnsi="Palatino Linotype"/>
          <w:sz w:val="22"/>
        </w:rPr>
        <w:t xml:space="preserve">af </w:t>
      </w:r>
      <w:r w:rsidRPr="00117AB3">
        <w:rPr>
          <w:rFonts w:ascii="Palatino Linotype" w:hAnsi="Palatino Linotype"/>
          <w:sz w:val="22"/>
          <w:szCs w:val="22"/>
        </w:rPr>
        <w:t>kravene</w:t>
      </w:r>
      <w:r w:rsidRPr="00341589">
        <w:rPr>
          <w:rFonts w:ascii="Palatino Linotype" w:hAnsi="Palatino Linotype"/>
          <w:sz w:val="22"/>
        </w:rPr>
        <w:t xml:space="preserve"> i </w:t>
      </w:r>
      <w:r w:rsidRPr="00117AB3">
        <w:rPr>
          <w:rFonts w:ascii="Palatino Linotype" w:hAnsi="Palatino Linotype"/>
          <w:sz w:val="22"/>
          <w:szCs w:val="22"/>
        </w:rPr>
        <w:t>regnskabs</w:t>
      </w:r>
      <w:r w:rsidRPr="00341589">
        <w:rPr>
          <w:rFonts w:ascii="Palatino Linotype" w:hAnsi="Palatino Linotype"/>
          <w:sz w:val="22"/>
        </w:rPr>
        <w:t xml:space="preserve">- og </w:t>
      </w:r>
      <w:r w:rsidRPr="00117AB3">
        <w:rPr>
          <w:rFonts w:ascii="Palatino Linotype" w:hAnsi="Palatino Linotype"/>
          <w:sz w:val="22"/>
          <w:szCs w:val="22"/>
        </w:rPr>
        <w:t>revisionsbekendtgørelsen samt refusionsbekendtgørelsen</w:t>
      </w:r>
      <w:r>
        <w:rPr>
          <w:rFonts w:ascii="Palatino Linotype" w:hAnsi="Palatino Linotype"/>
          <w:sz w:val="22"/>
          <w:szCs w:val="22"/>
        </w:rPr>
        <w:t>,</w:t>
      </w:r>
      <w:r w:rsidRPr="00341589" w:rsidDel="00295081">
        <w:rPr>
          <w:rFonts w:ascii="Palatino Linotype" w:hAnsi="Palatino Linotype"/>
          <w:sz w:val="22"/>
        </w:rPr>
        <w:t xml:space="preserve"> </w:t>
      </w:r>
      <w:r w:rsidRPr="00341589">
        <w:rPr>
          <w:rFonts w:ascii="Palatino Linotype" w:hAnsi="Palatino Linotype"/>
          <w:sz w:val="22"/>
        </w:rPr>
        <w:t xml:space="preserve">foretager vi faglige vurderinger og opretholder professionel skepsis under revisionen. </w:t>
      </w:r>
      <w:r w:rsidRPr="00C32497">
        <w:rPr>
          <w:rFonts w:ascii="Palatino Linotype" w:hAnsi="Palatino Linotype"/>
          <w:sz w:val="22"/>
        </w:rPr>
        <w:t>Herudover:</w:t>
      </w:r>
      <w:r w:rsidRPr="00117AB3">
        <w:rPr>
          <w:rFonts w:ascii="Palatino Linotype" w:hAnsi="Palatino Linotype"/>
          <w:sz w:val="22"/>
          <w:szCs w:val="22"/>
        </w:rPr>
        <w:t xml:space="preserve"> </w:t>
      </w:r>
    </w:p>
    <w:p w14:paraId="6BBB114B" w14:textId="77777777" w:rsidR="00EA4C48" w:rsidRPr="00C32497" w:rsidRDefault="00EA4C48" w:rsidP="00EA4C48">
      <w:pPr>
        <w:pStyle w:val="Brdtekst"/>
        <w:spacing w:before="0" w:after="0" w:line="240" w:lineRule="auto"/>
        <w:rPr>
          <w:rFonts w:ascii="Palatino Linotype" w:hAnsi="Palatino Linotype"/>
          <w:sz w:val="22"/>
        </w:rPr>
      </w:pPr>
    </w:p>
    <w:p w14:paraId="0293594B" w14:textId="77777777" w:rsidR="00EA4C48" w:rsidRPr="00EA4C48" w:rsidRDefault="00EA4C48" w:rsidP="00EA4C48">
      <w:pPr>
        <w:pStyle w:val="Listeafsnit"/>
        <w:numPr>
          <w:ilvl w:val="0"/>
          <w:numId w:val="42"/>
        </w:numPr>
        <w:spacing w:after="0" w:line="240" w:lineRule="auto"/>
        <w:rPr>
          <w:rFonts w:ascii="Palatino Linotype" w:hAnsi="Palatino Linotype"/>
          <w:color w:val="000000"/>
          <w:sz w:val="22"/>
          <w:lang w:val="da-DK"/>
        </w:rPr>
      </w:pPr>
      <w:r w:rsidRPr="00EA4C48">
        <w:rPr>
          <w:rFonts w:ascii="Palatino Linotype" w:hAnsi="Palatino Linotype"/>
          <w:color w:val="000000"/>
          <w:sz w:val="22"/>
          <w:lang w:val="da-DK"/>
        </w:rPr>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69D54D36" w14:textId="77777777" w:rsidR="00EA4C48" w:rsidRPr="00C32497" w:rsidRDefault="00EA4C48" w:rsidP="00EA4C48">
      <w:pPr>
        <w:ind w:left="567" w:hanging="567"/>
        <w:rPr>
          <w:rFonts w:hint="default"/>
        </w:rPr>
      </w:pPr>
    </w:p>
    <w:p w14:paraId="37000EF3" w14:textId="77777777" w:rsidR="00EA4C48" w:rsidRPr="00EA4C48" w:rsidRDefault="00EA4C48" w:rsidP="00EA4C48">
      <w:pPr>
        <w:pStyle w:val="Listeafsnit"/>
        <w:numPr>
          <w:ilvl w:val="0"/>
          <w:numId w:val="42"/>
        </w:numPr>
        <w:spacing w:after="0" w:line="240" w:lineRule="auto"/>
        <w:rPr>
          <w:rFonts w:ascii="Palatino Linotype" w:hAnsi="Palatino Linotype"/>
          <w:color w:val="000000"/>
          <w:sz w:val="22"/>
          <w:lang w:val="da-DK"/>
        </w:rPr>
      </w:pPr>
      <w:r w:rsidRPr="00EA4C48">
        <w:rPr>
          <w:rFonts w:ascii="Palatino Linotype" w:hAnsi="Palatino Linotype"/>
          <w:color w:val="000000"/>
          <w:sz w:val="22"/>
          <w:lang w:val="da-DK"/>
        </w:rPr>
        <w:t xml:space="preserve">Opnår vi forståelse af den interne kontrol med relevans for revisionen for at kunne udforme revisionshandlinger, der er passende efter omstændighederne, men ikke for at kunne udtrykke en konklusion om effektiviteten af kommunens interne kontrol.  </w:t>
      </w:r>
    </w:p>
    <w:p w14:paraId="184A5433" w14:textId="77777777" w:rsidR="00EA4C48" w:rsidRPr="00C32497" w:rsidRDefault="00EA4C48" w:rsidP="00EA4C48">
      <w:pPr>
        <w:spacing w:line="280" w:lineRule="atLeast"/>
        <w:ind w:left="567" w:hanging="567"/>
        <w:rPr>
          <w:rFonts w:eastAsia="Calibri" w:hint="default"/>
        </w:rPr>
      </w:pPr>
    </w:p>
    <w:p w14:paraId="768CECC9" w14:textId="77777777" w:rsidR="00EA4C48" w:rsidRPr="00EA4C48" w:rsidRDefault="00EA4C48" w:rsidP="00EA4C48">
      <w:pPr>
        <w:pStyle w:val="Listeafsnit"/>
        <w:numPr>
          <w:ilvl w:val="0"/>
          <w:numId w:val="42"/>
        </w:numPr>
        <w:spacing w:after="0" w:line="240" w:lineRule="auto"/>
        <w:rPr>
          <w:rFonts w:ascii="Palatino Linotype" w:hAnsi="Palatino Linotype"/>
          <w:color w:val="000000"/>
          <w:sz w:val="22"/>
          <w:lang w:val="da-DK"/>
        </w:rPr>
      </w:pPr>
      <w:r w:rsidRPr="00EA4C48">
        <w:rPr>
          <w:rFonts w:ascii="Palatino Linotype" w:hAnsi="Palatino Linotype"/>
          <w:color w:val="000000"/>
          <w:sz w:val="22"/>
          <w:lang w:val="da-DK"/>
        </w:rPr>
        <w:t>Tager vi stilling til, om den regnskabspraksis, som er anvendt af ledelsen, er passende, samt om de regnskabsmæssige skøn og tilknyttede oplysninger, som ledelsen har udarbejdet, er rimelige.</w:t>
      </w:r>
    </w:p>
    <w:p w14:paraId="1764C712" w14:textId="77777777" w:rsidR="00EA4C48" w:rsidRPr="00C32497" w:rsidRDefault="00EA4C48" w:rsidP="00EA4C48">
      <w:pPr>
        <w:spacing w:line="280" w:lineRule="atLeast"/>
        <w:ind w:left="567" w:hanging="567"/>
        <w:rPr>
          <w:rFonts w:eastAsia="Calibri" w:hint="default"/>
        </w:rPr>
      </w:pPr>
    </w:p>
    <w:p w14:paraId="1035AE52" w14:textId="77777777" w:rsidR="00EA4C48" w:rsidRPr="00EA4C48" w:rsidRDefault="00EA4C48" w:rsidP="00EA4C48">
      <w:pPr>
        <w:pStyle w:val="Listeafsnit"/>
        <w:numPr>
          <w:ilvl w:val="0"/>
          <w:numId w:val="42"/>
        </w:numPr>
        <w:spacing w:after="0" w:line="240" w:lineRule="auto"/>
        <w:rPr>
          <w:rFonts w:ascii="Palatino Linotype" w:hAnsi="Palatino Linotype"/>
          <w:color w:val="000000"/>
          <w:sz w:val="22"/>
          <w:lang w:val="da-DK"/>
        </w:rPr>
      </w:pPr>
      <w:r w:rsidRPr="00EA4C48">
        <w:rPr>
          <w:rFonts w:ascii="Palatino Linotype" w:hAnsi="Palatino Linotype"/>
          <w:color w:val="000000"/>
          <w:sz w:val="22"/>
          <w:lang w:val="da-DK"/>
        </w:rPr>
        <w:t xml:space="preserve">Konkluderer vi, om ledelsens udarbejdelse af årsregnskabet på grundlag af regnskabsprincippet om fortsat drift er passende, samt om der på grundlag af det opnåede revisionsbevis er væsentlig usikkerhed forbundet med </w:t>
      </w:r>
      <w:r w:rsidRPr="00EA4C48">
        <w:rPr>
          <w:rFonts w:ascii="Palatino Linotype" w:hAnsi="Palatino Linotype"/>
          <w:color w:val="000000"/>
          <w:sz w:val="22"/>
          <w:lang w:val="da-DK"/>
        </w:rPr>
        <w:lastRenderedPageBreak/>
        <w:t>begivenheder eller forhold, der kan skabe betydelig tvivl om kommunens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kommunen ikke længere kan fortsætte driften.</w:t>
      </w:r>
    </w:p>
    <w:p w14:paraId="766D3CC7" w14:textId="77777777" w:rsidR="00EA4C48" w:rsidRPr="00C32497" w:rsidRDefault="00EA4C48" w:rsidP="00EA4C48">
      <w:pPr>
        <w:pStyle w:val="Brdtekst"/>
        <w:spacing w:before="0" w:after="0" w:line="240" w:lineRule="auto"/>
        <w:rPr>
          <w:rFonts w:ascii="Palatino Linotype" w:hAnsi="Palatino Linotype"/>
          <w:sz w:val="22"/>
        </w:rPr>
      </w:pPr>
    </w:p>
    <w:p w14:paraId="57C198F3"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39158974" w14:textId="77777777" w:rsidR="00EA4C48" w:rsidRPr="00C32497" w:rsidRDefault="00EA4C48" w:rsidP="00EA4C48">
      <w:pPr>
        <w:pStyle w:val="Brdtekst"/>
        <w:spacing w:before="0" w:after="0" w:line="240" w:lineRule="auto"/>
        <w:rPr>
          <w:rFonts w:ascii="Palatino Linotype" w:hAnsi="Palatino Linotype"/>
          <w:sz w:val="22"/>
        </w:rPr>
      </w:pPr>
    </w:p>
    <w:p w14:paraId="3C59DC47" w14:textId="77777777" w:rsidR="00EA4C48" w:rsidRPr="00117AB3" w:rsidRDefault="00EA4C48" w:rsidP="00EA4C48">
      <w:pPr>
        <w:rPr>
          <w:rFonts w:hint="default"/>
          <w:szCs w:val="22"/>
        </w:rPr>
      </w:pPr>
      <w:r w:rsidRPr="00117AB3">
        <w:rPr>
          <w:szCs w:val="22"/>
        </w:rPr>
        <w:t>Med udgangspunkt i de forhold, der er kommunikeret til den øverste ledelse, fastslår vi, hvilke forhold der var mest betydelige ved revisionen af årsregnskabet for den aktuelle periode og dermed er centrale forhold ved revisionen. Vi beskriver disse forhold i vores revisionspåtegning, medmindre lov eller øvrig regulering udelukker, at forholdet offentliggøres.</w:t>
      </w:r>
    </w:p>
    <w:p w14:paraId="5E6474DF" w14:textId="77777777" w:rsidR="00EA4C48" w:rsidRPr="00117AB3" w:rsidRDefault="00EA4C48" w:rsidP="00EA4C48">
      <w:pPr>
        <w:pStyle w:val="Brdtekst"/>
        <w:spacing w:before="0" w:after="0" w:line="240" w:lineRule="auto"/>
        <w:rPr>
          <w:rFonts w:ascii="Palatino Linotype" w:hAnsi="Palatino Linotype"/>
          <w:sz w:val="22"/>
          <w:szCs w:val="22"/>
        </w:rPr>
      </w:pPr>
    </w:p>
    <w:p w14:paraId="4EE46A20" w14:textId="77777777" w:rsidR="00EA4C48" w:rsidRPr="008140FB" w:rsidRDefault="00EA4C48" w:rsidP="00EA4C48">
      <w:pPr>
        <w:pStyle w:val="Overskrift1"/>
        <w:spacing w:before="0" w:after="0"/>
        <w:rPr>
          <w:rFonts w:hint="default"/>
          <w:b w:val="0"/>
          <w:sz w:val="22"/>
        </w:rPr>
      </w:pPr>
      <w:r w:rsidRPr="00C32497">
        <w:rPr>
          <w:sz w:val="22"/>
        </w:rPr>
        <w:t xml:space="preserve">Andre Oplysninger end årsregnskabet og revisors erklæring </w:t>
      </w:r>
      <w:r w:rsidRPr="008140FB">
        <w:rPr>
          <w:sz w:val="22"/>
        </w:rPr>
        <w:t>herom</w:t>
      </w:r>
    </w:p>
    <w:p w14:paraId="2BC822AC" w14:textId="77777777" w:rsidR="00EA4C48" w:rsidRPr="008140FB" w:rsidRDefault="00EA4C48" w:rsidP="00EA4C48">
      <w:pPr>
        <w:pStyle w:val="Brdtekst"/>
        <w:spacing w:before="0" w:after="0" w:line="240" w:lineRule="auto"/>
        <w:rPr>
          <w:rFonts w:ascii="Palatino Linotype" w:hAnsi="Palatino Linotype"/>
          <w:sz w:val="22"/>
        </w:rPr>
      </w:pPr>
      <w:r w:rsidRPr="008140FB">
        <w:rPr>
          <w:rFonts w:ascii="Palatino Linotype" w:hAnsi="Palatino Linotype"/>
          <w:sz w:val="22"/>
        </w:rPr>
        <w:t>Ledelsen er ansvarlig for Andre Oplysninger. Andre Oplysninger omfatter [</w:t>
      </w:r>
      <w:r w:rsidRPr="00117AB3">
        <w:rPr>
          <w:rFonts w:ascii="Palatino Linotype" w:hAnsi="Palatino Linotype"/>
          <w:sz w:val="22"/>
          <w:szCs w:val="22"/>
        </w:rPr>
        <w:t xml:space="preserve">de øvrige </w:t>
      </w:r>
      <w:r w:rsidRPr="008140FB">
        <w:rPr>
          <w:rFonts w:ascii="Palatino Linotype" w:hAnsi="Palatino Linotype"/>
          <w:sz w:val="22"/>
        </w:rPr>
        <w:t xml:space="preserve">oplysninger i </w:t>
      </w:r>
      <w:r w:rsidRPr="00117AB3">
        <w:rPr>
          <w:rFonts w:ascii="Palatino Linotype" w:hAnsi="Palatino Linotype"/>
          <w:sz w:val="22"/>
          <w:szCs w:val="22"/>
        </w:rPr>
        <w:t>årsregnskabet</w:t>
      </w:r>
      <w:r w:rsidRPr="008140FB">
        <w:rPr>
          <w:rFonts w:ascii="Palatino Linotype" w:hAnsi="Palatino Linotype"/>
          <w:sz w:val="22"/>
        </w:rPr>
        <w:t xml:space="preserve">, som ikke er omfattet af vores </w:t>
      </w:r>
      <w:r w:rsidRPr="00117AB3">
        <w:rPr>
          <w:rFonts w:ascii="Palatino Linotype" w:hAnsi="Palatino Linotype"/>
          <w:sz w:val="22"/>
          <w:szCs w:val="22"/>
        </w:rPr>
        <w:t>revision, jf. konklusionsafsnittet].</w:t>
      </w:r>
    </w:p>
    <w:p w14:paraId="37E6DA2E" w14:textId="77777777" w:rsidR="00EA4C48" w:rsidRPr="008140FB" w:rsidRDefault="00EA4C48" w:rsidP="00EA4C48">
      <w:pPr>
        <w:pStyle w:val="Brdtekst"/>
        <w:spacing w:before="0" w:after="0" w:line="240" w:lineRule="auto"/>
        <w:rPr>
          <w:rFonts w:ascii="Palatino Linotype" w:hAnsi="Palatino Linotype"/>
          <w:sz w:val="22"/>
        </w:rPr>
      </w:pPr>
    </w:p>
    <w:p w14:paraId="2E4CEB4E"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Vores konklusion om årsregnskabet dækker ikke Andre Oplysninger, og vi udtrykker ingen form for konklusion med sikkerhed om disse.</w:t>
      </w:r>
    </w:p>
    <w:p w14:paraId="57EBEBF2" w14:textId="77777777" w:rsidR="00EA4C48" w:rsidRPr="00C32497" w:rsidRDefault="00EA4C48" w:rsidP="00EA4C48">
      <w:pPr>
        <w:pStyle w:val="Brdtekst"/>
        <w:spacing w:before="0" w:after="0" w:line="240" w:lineRule="auto"/>
        <w:rPr>
          <w:rFonts w:ascii="Palatino Linotype" w:hAnsi="Palatino Linotype"/>
          <w:sz w:val="22"/>
        </w:rPr>
      </w:pPr>
    </w:p>
    <w:p w14:paraId="10C7903D"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I tilknytning til vores revision af årsregnskabet er det vores ansvar at læse Andre Oplysninger og i den forbindelse overveje, om Andre Oplysninger er væsentligt inkonsistente med årsregnskabet eller vores viden opnået ved revisionen eller på anden måde synes at indeholde væsentlig fejlinformation. Hvis vi på grundlag af det udførte arbejde konkluderer, at der er væsentlig fejlinformation i Andre Oplysninger, skal vi rapportere om dette forhold. </w:t>
      </w:r>
    </w:p>
    <w:p w14:paraId="52F52829" w14:textId="77777777" w:rsidR="00EA4C48" w:rsidRPr="00C32497" w:rsidRDefault="00EA4C48" w:rsidP="00EA4C48">
      <w:pPr>
        <w:pStyle w:val="Brdtekst"/>
        <w:spacing w:before="0" w:after="0" w:line="240" w:lineRule="auto"/>
        <w:rPr>
          <w:rFonts w:ascii="Palatino Linotype" w:hAnsi="Palatino Linotype"/>
          <w:sz w:val="22"/>
        </w:rPr>
      </w:pPr>
    </w:p>
    <w:p w14:paraId="221288FC" w14:textId="77777777" w:rsidR="00EA4C48" w:rsidRPr="008140FB" w:rsidRDefault="00EA4C48" w:rsidP="00EA4C48">
      <w:pPr>
        <w:rPr>
          <w:rFonts w:hint="default"/>
        </w:rPr>
      </w:pPr>
      <w:r w:rsidRPr="00C32497">
        <w:t>Vi har ingenting at rapportere i den forbindelse</w:t>
      </w:r>
      <w:r w:rsidRPr="00117AB3">
        <w:rPr>
          <w:szCs w:val="22"/>
        </w:rPr>
        <w:t>.</w:t>
      </w:r>
    </w:p>
    <w:p w14:paraId="6237918A" w14:textId="4CE57EB8" w:rsidR="00966C93" w:rsidRDefault="00966C93" w:rsidP="00EA4C48">
      <w:pPr>
        <w:spacing w:after="120" w:line="280" w:lineRule="atLeast"/>
        <w:rPr>
          <w:rFonts w:hint="default"/>
          <w:b/>
          <w:sz w:val="28"/>
        </w:rPr>
      </w:pPr>
    </w:p>
    <w:p w14:paraId="625D8B34" w14:textId="76B6E9E3" w:rsidR="00EA4C48" w:rsidRPr="000870CC" w:rsidRDefault="00EA4C48" w:rsidP="000870CC">
      <w:pPr>
        <w:spacing w:line="280" w:lineRule="atLeast"/>
        <w:rPr>
          <w:rFonts w:hint="default"/>
          <w:b/>
          <w:sz w:val="28"/>
          <w:szCs w:val="28"/>
        </w:rPr>
      </w:pPr>
      <w:r w:rsidRPr="000870CC">
        <w:rPr>
          <w:b/>
          <w:sz w:val="28"/>
          <w:szCs w:val="28"/>
        </w:rPr>
        <w:t>Erklæring i henhold til anden lovgivning og øvrig regulering</w:t>
      </w:r>
    </w:p>
    <w:p w14:paraId="3F61C05E" w14:textId="77777777" w:rsidR="000870CC" w:rsidRPr="00C32497" w:rsidRDefault="000870CC" w:rsidP="000870CC">
      <w:pPr>
        <w:spacing w:line="280" w:lineRule="atLeast"/>
        <w:rPr>
          <w:rFonts w:hint="default"/>
          <w:b/>
          <w:sz w:val="28"/>
        </w:rPr>
      </w:pPr>
    </w:p>
    <w:p w14:paraId="39B2235B" w14:textId="77777777" w:rsidR="00EA4C48" w:rsidRPr="00C32497" w:rsidRDefault="00EA4C48" w:rsidP="00EA4C48">
      <w:pPr>
        <w:spacing w:line="280" w:lineRule="atLeast"/>
        <w:rPr>
          <w:rFonts w:hint="default"/>
          <w:b/>
          <w:sz w:val="24"/>
        </w:rPr>
      </w:pPr>
      <w:r w:rsidRPr="00C32497">
        <w:rPr>
          <w:b/>
          <w:sz w:val="24"/>
        </w:rPr>
        <w:t>[Rapporteringsforpligtelser i henhold til erklæringsbekendtgørelsens § 7, stk. 2]</w:t>
      </w:r>
    </w:p>
    <w:p w14:paraId="02032F42" w14:textId="77777777" w:rsidR="00EA4C48" w:rsidRDefault="00EA4C48" w:rsidP="00EA4C48">
      <w:pPr>
        <w:spacing w:line="280" w:lineRule="atLeast"/>
        <w:rPr>
          <w:rFonts w:hint="default"/>
          <w:i/>
          <w:szCs w:val="22"/>
        </w:rPr>
      </w:pPr>
      <w:r w:rsidRPr="00C32497">
        <w:rPr>
          <w:i/>
        </w:rPr>
        <w:t xml:space="preserve">[Indsættes med en overskrift konkret tilpasset indholdet, hvis </w:t>
      </w:r>
      <w:r w:rsidRPr="004B61CF">
        <w:rPr>
          <w:i/>
          <w:szCs w:val="22"/>
        </w:rPr>
        <w:t>relevant, jf. erklæringsbekendtgørelsens § 7, stk. 2.]</w:t>
      </w:r>
    </w:p>
    <w:p w14:paraId="0101A3D1" w14:textId="77777777" w:rsidR="000870CC" w:rsidRPr="004B61CF" w:rsidRDefault="000870CC" w:rsidP="00EA4C48">
      <w:pPr>
        <w:spacing w:line="280" w:lineRule="atLeast"/>
        <w:rPr>
          <w:rFonts w:hint="default"/>
          <w:i/>
          <w:szCs w:val="22"/>
        </w:rPr>
      </w:pPr>
    </w:p>
    <w:p w14:paraId="4F38983E" w14:textId="77777777" w:rsidR="00EA4C48" w:rsidRPr="00DE4DBA" w:rsidRDefault="00EA4C48" w:rsidP="00EA4C48">
      <w:pPr>
        <w:pStyle w:val="Overskrift1"/>
        <w:spacing w:before="0" w:after="0"/>
        <w:rPr>
          <w:rFonts w:hint="default"/>
          <w:b w:val="0"/>
          <w:sz w:val="22"/>
        </w:rPr>
      </w:pPr>
      <w:r w:rsidRPr="00C32497">
        <w:rPr>
          <w:sz w:val="22"/>
        </w:rPr>
        <w:lastRenderedPageBreak/>
        <w:t xml:space="preserve">Yderligere oplysninger krævet i henhold </w:t>
      </w:r>
      <w:r w:rsidRPr="00DE4DBA">
        <w:rPr>
          <w:sz w:val="22"/>
        </w:rPr>
        <w:t xml:space="preserve">til bekendtgørelse </w:t>
      </w:r>
      <w:r w:rsidRPr="00117AB3">
        <w:rPr>
          <w:sz w:val="22"/>
          <w:szCs w:val="22"/>
        </w:rPr>
        <w:t xml:space="preserve">nr. 311 af 27. marts 2019 </w:t>
      </w:r>
      <w:r w:rsidRPr="00DE4DBA">
        <w:rPr>
          <w:sz w:val="22"/>
        </w:rPr>
        <w:t>om kommunal og regional revision</w:t>
      </w:r>
    </w:p>
    <w:p w14:paraId="4935753E" w14:textId="77777777" w:rsidR="00EA4C48" w:rsidRPr="00117AB3" w:rsidRDefault="00EA4C48" w:rsidP="00EA4C48">
      <w:pPr>
        <w:rPr>
          <w:rFonts w:hint="default"/>
          <w:szCs w:val="22"/>
        </w:rPr>
      </w:pPr>
    </w:p>
    <w:p w14:paraId="22DF9987" w14:textId="23BC9E34" w:rsidR="00EA4C48" w:rsidRPr="00B01ED8" w:rsidRDefault="00EA4C48" w:rsidP="00EA4C48">
      <w:pPr>
        <w:pStyle w:val="Brdtekst"/>
        <w:spacing w:before="0" w:after="0" w:line="240" w:lineRule="auto"/>
        <w:rPr>
          <w:rFonts w:ascii="Palatino Linotype" w:hAnsi="Palatino Linotype"/>
          <w:sz w:val="22"/>
          <w:szCs w:val="22"/>
        </w:rPr>
      </w:pPr>
      <w:r w:rsidRPr="00B01ED8">
        <w:rPr>
          <w:rFonts w:ascii="Palatino Linotype" w:hAnsi="Palatino Linotype"/>
          <w:sz w:val="22"/>
          <w:szCs w:val="22"/>
        </w:rPr>
        <w:t>Vores konklusion er konsistent med vores revisionsberetning til [byrådet/kommunalbestyrelsen</w:t>
      </w:r>
      <w:r w:rsidR="00B01ED8">
        <w:rPr>
          <w:rFonts w:ascii="Palatino Linotype" w:hAnsi="Palatino Linotype"/>
          <w:sz w:val="22"/>
          <w:szCs w:val="22"/>
        </w:rPr>
        <w:t>/</w:t>
      </w:r>
      <w:r w:rsidR="00B01ED8" w:rsidRPr="00B01ED8">
        <w:rPr>
          <w:rFonts w:ascii="Palatino Linotype" w:hAnsi="Palatino Linotype"/>
          <w:sz w:val="22"/>
          <w:szCs w:val="22"/>
        </w:rPr>
        <w:t>borgerrepræsentationen</w:t>
      </w:r>
      <w:r w:rsidRPr="00B01ED8">
        <w:rPr>
          <w:rFonts w:ascii="Palatino Linotype" w:hAnsi="Palatino Linotype"/>
          <w:sz w:val="22"/>
          <w:szCs w:val="22"/>
        </w:rPr>
        <w:t>].</w:t>
      </w:r>
    </w:p>
    <w:p w14:paraId="771186E3" w14:textId="77777777" w:rsidR="00EA4C48" w:rsidRPr="00B01ED8" w:rsidRDefault="00EA4C48" w:rsidP="00D67664">
      <w:pPr>
        <w:pStyle w:val="Brdtekst"/>
        <w:spacing w:before="0" w:after="0" w:line="240" w:lineRule="auto"/>
        <w:rPr>
          <w:szCs w:val="22"/>
        </w:rPr>
      </w:pPr>
    </w:p>
    <w:p w14:paraId="7670B12A" w14:textId="77777777" w:rsidR="00EA4C48" w:rsidRPr="00B01ED8" w:rsidRDefault="00EA4C48" w:rsidP="00EA4C48">
      <w:pPr>
        <w:pStyle w:val="Brdtekst"/>
        <w:spacing w:before="0" w:after="0" w:line="240" w:lineRule="auto"/>
        <w:rPr>
          <w:rFonts w:ascii="Palatino Linotype" w:hAnsi="Palatino Linotype"/>
          <w:sz w:val="22"/>
          <w:szCs w:val="22"/>
        </w:rPr>
      </w:pPr>
      <w:r w:rsidRPr="00B01ED8">
        <w:rPr>
          <w:rFonts w:ascii="Palatino Linotype" w:hAnsi="Palatino Linotype"/>
          <w:sz w:val="22"/>
          <w:szCs w:val="22"/>
        </w:rPr>
        <w:t>Efter vores bedste overbevisning er der ikke udført forbudte ikke-revisionsydelser som omhandlet i bekendtgørelse nr. 311 af 27. marts 2019 om kommunal og regional revision.</w:t>
      </w:r>
    </w:p>
    <w:p w14:paraId="5C499E74" w14:textId="77777777" w:rsidR="00EA4C48" w:rsidRPr="00AA49C3" w:rsidRDefault="00EA4C48" w:rsidP="00EA4C48">
      <w:pPr>
        <w:pStyle w:val="Brdtekst"/>
        <w:spacing w:before="0" w:after="0" w:line="240" w:lineRule="auto"/>
        <w:rPr>
          <w:rFonts w:ascii="Palatino Linotype" w:hAnsi="Palatino Linotype"/>
          <w:sz w:val="22"/>
        </w:rPr>
      </w:pPr>
    </w:p>
    <w:p w14:paraId="0F50AE45" w14:textId="77777777" w:rsidR="00EA4C48" w:rsidRPr="00117AB3" w:rsidRDefault="00EA4C48" w:rsidP="00EA4C48">
      <w:pPr>
        <w:pStyle w:val="Brdtekst"/>
        <w:spacing w:before="0" w:after="0" w:line="240" w:lineRule="auto"/>
        <w:rPr>
          <w:rFonts w:ascii="Palatino Linotype" w:hAnsi="Palatino Linotype"/>
          <w:sz w:val="22"/>
          <w:szCs w:val="22"/>
        </w:rPr>
      </w:pPr>
      <w:r>
        <w:rPr>
          <w:rFonts w:ascii="Palatino Linotype" w:hAnsi="Palatino Linotype"/>
          <w:sz w:val="22"/>
          <w:szCs w:val="22"/>
        </w:rPr>
        <w:t>[</w:t>
      </w:r>
      <w:r w:rsidRPr="00117AB3">
        <w:rPr>
          <w:rFonts w:ascii="Palatino Linotype" w:hAnsi="Palatino Linotype"/>
          <w:sz w:val="22"/>
          <w:szCs w:val="22"/>
        </w:rPr>
        <w:t>Ud</w:t>
      </w:r>
      <w:r>
        <w:rPr>
          <w:rFonts w:ascii="Palatino Linotype" w:hAnsi="Palatino Linotype"/>
          <w:sz w:val="22"/>
          <w:szCs w:val="22"/>
        </w:rPr>
        <w:t xml:space="preserve"> </w:t>
      </w:r>
      <w:r w:rsidRPr="00117AB3">
        <w:rPr>
          <w:rFonts w:ascii="Palatino Linotype" w:hAnsi="Palatino Linotype"/>
          <w:sz w:val="22"/>
          <w:szCs w:val="22"/>
        </w:rPr>
        <w:t xml:space="preserve">over den lovpligtige revision har vi afgivet erklæringer på projektregnskaber, andre erklæringer, der er pålagt kommunen, samt </w:t>
      </w:r>
      <w:r w:rsidRPr="005D5433">
        <w:rPr>
          <w:rFonts w:ascii="Palatino Linotype" w:hAnsi="Palatino Linotype"/>
          <w:sz w:val="22"/>
          <w:szCs w:val="22"/>
        </w:rPr>
        <w:t>udført</w:t>
      </w:r>
      <w:r>
        <w:rPr>
          <w:rFonts w:ascii="Palatino Linotype" w:hAnsi="Palatino Linotype"/>
          <w:sz w:val="22"/>
          <w:szCs w:val="22"/>
        </w:rPr>
        <w:t xml:space="preserve"> </w:t>
      </w:r>
      <w:r w:rsidRPr="00117AB3">
        <w:rPr>
          <w:rFonts w:ascii="Palatino Linotype" w:hAnsi="Palatino Linotype"/>
          <w:sz w:val="22"/>
          <w:szCs w:val="22"/>
        </w:rPr>
        <w:t>diverse rådgivningsopgaver. Der henvises til revisionsberetningens bilag for en detaljeret oplistning af opgaver.</w:t>
      </w:r>
      <w:r>
        <w:rPr>
          <w:rFonts w:ascii="Palatino Linotype" w:hAnsi="Palatino Linotype"/>
          <w:sz w:val="22"/>
          <w:szCs w:val="22"/>
        </w:rPr>
        <w:t>]</w:t>
      </w:r>
    </w:p>
    <w:p w14:paraId="253A56A6" w14:textId="77777777" w:rsidR="00EA4C48" w:rsidRPr="00117AB3" w:rsidRDefault="00EA4C48" w:rsidP="00EA4C48">
      <w:pPr>
        <w:pStyle w:val="Brdtekst"/>
        <w:spacing w:before="0" w:after="0" w:line="240" w:lineRule="auto"/>
        <w:rPr>
          <w:rFonts w:ascii="Palatino Linotype" w:hAnsi="Palatino Linotype"/>
          <w:sz w:val="22"/>
          <w:szCs w:val="22"/>
        </w:rPr>
      </w:pPr>
    </w:p>
    <w:p w14:paraId="4A1AE004" w14:textId="506E7753"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Vi blev af [byrådet/</w:t>
      </w:r>
      <w:r w:rsidRPr="00660748">
        <w:rPr>
          <w:rFonts w:ascii="Palatino Linotype" w:hAnsi="Palatino Linotype"/>
          <w:sz w:val="22"/>
        </w:rPr>
        <w:t>kommunalbestyrelsen</w:t>
      </w:r>
      <w:r w:rsidR="00B01ED8">
        <w:rPr>
          <w:rFonts w:ascii="Palatino Linotype" w:hAnsi="Palatino Linotype"/>
          <w:sz w:val="22"/>
          <w:szCs w:val="22"/>
        </w:rPr>
        <w:t>/</w:t>
      </w:r>
      <w:r w:rsidR="00B01ED8" w:rsidRPr="00B01ED8">
        <w:rPr>
          <w:rFonts w:ascii="Palatino Linotype" w:hAnsi="Palatino Linotype"/>
          <w:sz w:val="22"/>
          <w:szCs w:val="22"/>
        </w:rPr>
        <w:t>borgerrepræsentationen</w:t>
      </w:r>
      <w:r w:rsidRPr="00660748">
        <w:rPr>
          <w:rFonts w:ascii="Palatino Linotype" w:hAnsi="Palatino Linotype"/>
          <w:sz w:val="22"/>
        </w:rPr>
        <w:t xml:space="preserve">] første gang antaget som revisor for </w:t>
      </w:r>
      <w:r>
        <w:rPr>
          <w:rFonts w:ascii="Palatino Linotype" w:hAnsi="Palatino Linotype"/>
          <w:sz w:val="22"/>
        </w:rPr>
        <w:t>k</w:t>
      </w:r>
      <w:r w:rsidRPr="00660748">
        <w:rPr>
          <w:rFonts w:ascii="Palatino Linotype" w:hAnsi="Palatino Linotype"/>
          <w:sz w:val="22"/>
        </w:rPr>
        <w:t>ommunen d</w:t>
      </w:r>
      <w:r w:rsidRPr="00C32497">
        <w:rPr>
          <w:rFonts w:ascii="Palatino Linotype" w:hAnsi="Palatino Linotype"/>
          <w:sz w:val="22"/>
        </w:rPr>
        <w:t xml:space="preserve">en [XX. måned 20XX] for regnskabsåret 20XX og har varetaget revisionen i en samlet opgaveperiode </w:t>
      </w:r>
      <w:r w:rsidRPr="00392B2F">
        <w:rPr>
          <w:rFonts w:ascii="Palatino Linotype" w:hAnsi="Palatino Linotype"/>
          <w:sz w:val="22"/>
        </w:rPr>
        <w:t>på [</w:t>
      </w:r>
      <w:r w:rsidRPr="00117AB3">
        <w:rPr>
          <w:rFonts w:ascii="Palatino Linotype" w:hAnsi="Palatino Linotype"/>
          <w:sz w:val="22"/>
          <w:szCs w:val="22"/>
        </w:rPr>
        <w:t>X</w:t>
      </w:r>
      <w:r w:rsidRPr="00392B2F">
        <w:rPr>
          <w:rFonts w:ascii="Palatino Linotype" w:hAnsi="Palatino Linotype"/>
          <w:sz w:val="22"/>
        </w:rPr>
        <w:t xml:space="preserve">] år </w:t>
      </w:r>
      <w:r w:rsidRPr="00C32497">
        <w:rPr>
          <w:rFonts w:ascii="Palatino Linotype" w:hAnsi="Palatino Linotype"/>
          <w:sz w:val="22"/>
        </w:rPr>
        <w:t>frem til og med regnskabsåret [20XX]. [Vi blev senest antaget efter en udbudsprocedure den [XX. måned 20XX] og fik senest revisionsaftalen forlænget [XX. måned 20XX].]</w:t>
      </w:r>
    </w:p>
    <w:p w14:paraId="77131B07" w14:textId="77777777" w:rsidR="00EA4C48" w:rsidRPr="00C32497" w:rsidRDefault="00EA4C48" w:rsidP="00EA4C48">
      <w:pPr>
        <w:rPr>
          <w:rFonts w:hint="default"/>
          <w:b/>
        </w:rPr>
      </w:pPr>
    </w:p>
    <w:p w14:paraId="3300E317" w14:textId="77777777" w:rsidR="00EA4C48" w:rsidRDefault="00EA4C48" w:rsidP="00EA4C48">
      <w:pPr>
        <w:pStyle w:val="Overskrift1"/>
        <w:spacing w:before="0" w:after="0"/>
        <w:rPr>
          <w:rFonts w:hint="default"/>
          <w:sz w:val="22"/>
        </w:rPr>
      </w:pPr>
      <w:r w:rsidRPr="00C32497">
        <w:rPr>
          <w:sz w:val="22"/>
        </w:rPr>
        <w:t>Udtalelse om juridisk-kritisk revision og forvaltningsrevision</w:t>
      </w:r>
    </w:p>
    <w:p w14:paraId="62EE2645" w14:textId="438EE890" w:rsidR="00401F88" w:rsidRPr="00273BEA" w:rsidRDefault="00401F88" w:rsidP="00401F88">
      <w:pPr>
        <w:rPr>
          <w:rFonts w:hint="default"/>
        </w:rPr>
      </w:pPr>
      <w:r w:rsidRPr="00273BEA">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w:t>
      </w:r>
      <w:r w:rsidR="008A5FED">
        <w:rPr>
          <w:rFonts w:hint="default"/>
        </w:rPr>
        <w:t>de</w:t>
      </w:r>
      <w:r w:rsidR="00173B1B">
        <w:rPr>
          <w:rFonts w:hint="default"/>
        </w:rPr>
        <w:t xml:space="preserve"> aktiviteter</w:t>
      </w:r>
      <w:r w:rsidRPr="00273BEA">
        <w:t xml:space="preserve"> og forvaltningen af de midler, der er omfattet af årsregnskabet. Ledelsen har i den forbindelse ansvar for at etablere systemer og processer, der understøtter sparsommelighed, produktivitet og effektivitet.</w:t>
      </w:r>
    </w:p>
    <w:p w14:paraId="693581FE" w14:textId="77777777" w:rsidR="00EA4C48" w:rsidRPr="00C32497" w:rsidRDefault="00EA4C48" w:rsidP="00EA4C48">
      <w:pPr>
        <w:pStyle w:val="Brdtekst"/>
        <w:spacing w:before="0" w:after="0" w:line="240" w:lineRule="auto"/>
        <w:rPr>
          <w:rFonts w:ascii="Palatino Linotype" w:hAnsi="Palatino Linotype"/>
          <w:sz w:val="22"/>
        </w:rPr>
      </w:pPr>
    </w:p>
    <w:p w14:paraId="4FD55A7A" w14:textId="77777777" w:rsidR="00DD70BB" w:rsidRPr="00273BEA" w:rsidRDefault="00DD70BB" w:rsidP="00DD70BB">
      <w:pPr>
        <w:rPr>
          <w:rFonts w:hint="default"/>
        </w:rPr>
      </w:pPr>
      <w:r w:rsidRPr="00273BEA">
        <w:t xml:space="preserve">I tilknytning til vores revision af årsregnskabet er det vores ansvar at gennemføre juridisk-kritisk revision og forvaltningsrevision i overensstemmelse med standarderne for offentlig revision. Dette indebærer, at vi vurderer risikoen for, at der er væsentlige regelbrud i de dispositioner, der er omfattet af regnskabsaflæggelsen, eller væsentlige forvaltningsmangler i de systemer og processer, som ledelsen har etableret. På grundlag af risikovurderingen fastlægger vi de afgrænsede emner, som vi skal udføre juridisk-kritisk revision eller forvaltningsrevision af. </w:t>
      </w:r>
    </w:p>
    <w:p w14:paraId="012434B2" w14:textId="77777777" w:rsidR="005A3202" w:rsidRDefault="005A3202" w:rsidP="00EA4C48">
      <w:pPr>
        <w:pStyle w:val="Brdtekst"/>
        <w:spacing w:before="0" w:after="0" w:line="240" w:lineRule="auto"/>
        <w:rPr>
          <w:rFonts w:ascii="Palatino Linotype" w:hAnsi="Palatino Linotype"/>
          <w:sz w:val="22"/>
          <w:szCs w:val="22"/>
        </w:rPr>
      </w:pPr>
    </w:p>
    <w:p w14:paraId="361252A8" w14:textId="15078692" w:rsidR="005A3202" w:rsidRPr="00273BEA" w:rsidRDefault="005A3202" w:rsidP="005A3202">
      <w:pPr>
        <w:rPr>
          <w:rFonts w:hint="default"/>
        </w:rPr>
      </w:pPr>
      <w:r w:rsidRPr="00273BEA">
        <w:t xml:space="preserve">Ved en juridisk-kritisk revision efterprøver vi med høj grad af sikkerhed, om de dispositioner, der er omfattet af det udvalgte emne, er i overensstemmelse med de relevante bestemmelser i bevillinger, love og andre forskrifter samt </w:t>
      </w:r>
      <w:r>
        <w:t xml:space="preserve">med </w:t>
      </w:r>
      <w:r w:rsidRPr="00273BEA">
        <w:t xml:space="preserve">indgåede aftaler og sædvanlig praksis. Ved en forvaltningsrevision vurderer vi med høj grad af sikkerhed, om de systemer, processer eller dispositioner, der er omfattet af det udvalgte emne, understøtter skyldige økonomiske hensyn ved driften af </w:t>
      </w:r>
      <w:r>
        <w:rPr>
          <w:rFonts w:hint="default"/>
        </w:rPr>
        <w:t>de aktiviteter</w:t>
      </w:r>
      <w:r w:rsidRPr="00273BEA">
        <w:t xml:space="preserve"> og forvaltningen af de midler, der er omfattet af årsregnskabet.</w:t>
      </w:r>
    </w:p>
    <w:p w14:paraId="65138B0A" w14:textId="77777777" w:rsidR="005A3202" w:rsidRDefault="005A3202" w:rsidP="00EA4C48">
      <w:pPr>
        <w:pStyle w:val="Brdtekst"/>
        <w:spacing w:before="0" w:after="0" w:line="240" w:lineRule="auto"/>
        <w:rPr>
          <w:rFonts w:ascii="Palatino Linotype" w:hAnsi="Palatino Linotype"/>
          <w:sz w:val="22"/>
        </w:rPr>
      </w:pPr>
    </w:p>
    <w:p w14:paraId="16498DAC" w14:textId="77777777" w:rsidR="00482FF9" w:rsidRPr="00273BEA" w:rsidRDefault="00482FF9" w:rsidP="00482FF9">
      <w:pPr>
        <w:rPr>
          <w:rFonts w:hint="default"/>
        </w:rPr>
      </w:pPr>
      <w:r w:rsidRPr="00273BEA">
        <w:t>Vores revision af hvert udvalgt</w:t>
      </w:r>
      <w:r>
        <w:t xml:space="preserve"> </w:t>
      </w:r>
      <w:r w:rsidRPr="00273BEA">
        <w:t xml:space="preserve">emne tager sigte på at opnå tilstrækkeligt og egnet revisionsbevis som grundlag for en konklusion med høj grad af sikkerhed om det </w:t>
      </w:r>
      <w:r w:rsidRPr="00273BEA">
        <w:lastRenderedPageBreak/>
        <w:t xml:space="preserve">pågældende emne. Ved en revision kan der ikke opnås fuldstændig sikkerhed for at opdage alle regelbrud eller forvaltningsmangler. Da vi alene har udført juridisk-kritisk revision og forvaltningsrevision af de udvalgte emner, kan vi ikke udtale os med sikkerhed om, at der ikke kan være væsentlige regelbrud eller væsentlige forvaltningsmangler på områder, der falder </w:t>
      </w:r>
      <w:r>
        <w:t>uden for</w:t>
      </w:r>
      <w:r w:rsidRPr="00273BEA">
        <w:t xml:space="preserve"> de udvalgte emner. </w:t>
      </w:r>
    </w:p>
    <w:p w14:paraId="68B050FE" w14:textId="77777777" w:rsidR="00EA4C48" w:rsidRPr="00C32497" w:rsidRDefault="00EA4C48" w:rsidP="00EA4C48">
      <w:pPr>
        <w:pStyle w:val="Brdtekst"/>
        <w:spacing w:before="0" w:after="0" w:line="240" w:lineRule="auto"/>
        <w:rPr>
          <w:rFonts w:ascii="Palatino Linotype" w:hAnsi="Palatino Linotype"/>
          <w:sz w:val="22"/>
        </w:rPr>
      </w:pPr>
    </w:p>
    <w:p w14:paraId="4F201D07" w14:textId="77777777" w:rsidR="00EA4C48" w:rsidRPr="00C32497" w:rsidRDefault="00EA4C48" w:rsidP="00EA4C48">
      <w:pPr>
        <w:pStyle w:val="Brdtekst"/>
        <w:spacing w:before="0" w:after="0" w:line="240" w:lineRule="auto"/>
        <w:rPr>
          <w:rFonts w:ascii="Palatino Linotype" w:hAnsi="Palatino Linotype"/>
          <w:sz w:val="22"/>
        </w:rPr>
      </w:pPr>
      <w:r w:rsidRPr="00C32497">
        <w:rPr>
          <w:rFonts w:ascii="Palatino Linotype" w:hAnsi="Palatino Linotype"/>
          <w:sz w:val="22"/>
        </w:rPr>
        <w:t xml:space="preserve">Hvis vi på grundlag af det udførte arbejde konkluderer, at der er anledning til væsentlige kritiske bemærkninger, skal vi rapportere herom i denne udtalelse. </w:t>
      </w:r>
    </w:p>
    <w:p w14:paraId="1E067FF2" w14:textId="77777777" w:rsidR="00EA4C48" w:rsidRPr="00C32497" w:rsidRDefault="00EA4C48" w:rsidP="00EA4C48">
      <w:pPr>
        <w:pStyle w:val="Brdtekst"/>
        <w:spacing w:before="0" w:after="0" w:line="240" w:lineRule="auto"/>
        <w:rPr>
          <w:rFonts w:ascii="Palatino Linotype" w:hAnsi="Palatino Linotype"/>
          <w:sz w:val="22"/>
        </w:rPr>
      </w:pPr>
    </w:p>
    <w:p w14:paraId="7A6717B0" w14:textId="77777777" w:rsidR="00EA4C48" w:rsidRPr="00F12B84" w:rsidRDefault="00EA4C48" w:rsidP="00EA4C48">
      <w:pPr>
        <w:pStyle w:val="Brdtekst"/>
        <w:spacing w:before="0" w:after="0" w:line="240" w:lineRule="auto"/>
        <w:rPr>
          <w:rFonts w:ascii="Palatino Linotype" w:hAnsi="Palatino Linotype"/>
          <w:sz w:val="22"/>
        </w:rPr>
      </w:pPr>
      <w:r w:rsidRPr="00117AB3">
        <w:rPr>
          <w:rFonts w:ascii="Palatino Linotype" w:hAnsi="Palatino Linotype"/>
          <w:sz w:val="22"/>
          <w:szCs w:val="22"/>
        </w:rPr>
        <w:t>[</w:t>
      </w:r>
      <w:r w:rsidRPr="00F12B84">
        <w:rPr>
          <w:rFonts w:ascii="Palatino Linotype" w:hAnsi="Palatino Linotype"/>
          <w:sz w:val="22"/>
        </w:rPr>
        <w:t>Vi har ingen væsentlige kritiske bemærkninger at rapportere i den forbindelse</w:t>
      </w:r>
      <w:r w:rsidRPr="00117AB3">
        <w:rPr>
          <w:rFonts w:ascii="Palatino Linotype" w:hAnsi="Palatino Linotype"/>
          <w:sz w:val="22"/>
          <w:szCs w:val="22"/>
        </w:rPr>
        <w:t>.]</w:t>
      </w:r>
    </w:p>
    <w:p w14:paraId="6004C4A7" w14:textId="77777777" w:rsidR="00EA4C48" w:rsidRPr="00C32497" w:rsidRDefault="00EA4C48" w:rsidP="00EA4C48">
      <w:pPr>
        <w:pStyle w:val="Brdtekst"/>
        <w:spacing w:before="0" w:after="0" w:line="240" w:lineRule="auto"/>
        <w:rPr>
          <w:rFonts w:ascii="Palatino Linotype" w:hAnsi="Palatino Linotype"/>
          <w:sz w:val="22"/>
        </w:rPr>
      </w:pPr>
    </w:p>
    <w:p w14:paraId="31F9357A" w14:textId="77777777" w:rsidR="00EA4C48" w:rsidRPr="00C32497" w:rsidRDefault="00EA4C48" w:rsidP="00EA4C48">
      <w:pPr>
        <w:rPr>
          <w:rFonts w:hint="default"/>
        </w:rPr>
      </w:pPr>
    </w:p>
    <w:p w14:paraId="408557FF" w14:textId="77777777" w:rsidR="00EA4C48" w:rsidRPr="00C32497" w:rsidRDefault="00EA4C48" w:rsidP="00EA4C48">
      <w:pPr>
        <w:rPr>
          <w:rFonts w:hint="default"/>
        </w:rPr>
      </w:pPr>
      <w:r w:rsidRPr="00C32497">
        <w:t>By, dato</w:t>
      </w:r>
    </w:p>
    <w:p w14:paraId="568DA0D6" w14:textId="77777777" w:rsidR="00EA4C48" w:rsidRPr="00C32497" w:rsidRDefault="00EA4C48" w:rsidP="00EA4C48">
      <w:pPr>
        <w:rPr>
          <w:rFonts w:hint="default"/>
        </w:rPr>
      </w:pPr>
    </w:p>
    <w:p w14:paraId="12600B5C" w14:textId="77777777" w:rsidR="00EA4C48" w:rsidRPr="00C32497" w:rsidRDefault="00EA4C48" w:rsidP="00EA4C48">
      <w:pPr>
        <w:rPr>
          <w:rFonts w:hint="default"/>
        </w:rPr>
      </w:pPr>
      <w:r w:rsidRPr="00C32497">
        <w:t>Revisionsvirksomhedens navn</w:t>
      </w:r>
    </w:p>
    <w:p w14:paraId="09A08531" w14:textId="77777777" w:rsidR="00EA4C48" w:rsidRPr="00C32497" w:rsidRDefault="00EA4C48" w:rsidP="00EA4C48">
      <w:pPr>
        <w:rPr>
          <w:rFonts w:hint="default"/>
        </w:rPr>
      </w:pPr>
      <w:r w:rsidRPr="00C32497">
        <w:t>CVR-nr. xx xx xx xx</w:t>
      </w:r>
    </w:p>
    <w:p w14:paraId="6E226830" w14:textId="77777777" w:rsidR="00EA4C48" w:rsidRPr="00C32497" w:rsidRDefault="00EA4C48" w:rsidP="00EA4C48">
      <w:pPr>
        <w:rPr>
          <w:rFonts w:hint="default"/>
        </w:rPr>
      </w:pPr>
    </w:p>
    <w:p w14:paraId="3903ECE7" w14:textId="77777777" w:rsidR="00EA4C48" w:rsidRPr="00C32497" w:rsidRDefault="00EA4C48" w:rsidP="00EA4C48">
      <w:pPr>
        <w:rPr>
          <w:rFonts w:hint="default"/>
          <w:lang w:val="en-US"/>
        </w:rPr>
      </w:pPr>
      <w:r w:rsidRPr="00C32497">
        <w:rPr>
          <w:lang w:val="en-US"/>
        </w:rPr>
        <w:t>_____________________________________</w:t>
      </w:r>
    </w:p>
    <w:p w14:paraId="66A4304F" w14:textId="77777777" w:rsidR="00EA4C48" w:rsidRPr="00C32497" w:rsidRDefault="00EA4C48" w:rsidP="00EA4C48">
      <w:pPr>
        <w:rPr>
          <w:rFonts w:hint="default"/>
          <w:lang w:val="en-US"/>
        </w:rPr>
      </w:pPr>
      <w:r w:rsidRPr="00C32497">
        <w:rPr>
          <w:lang w:val="en-US"/>
        </w:rPr>
        <w:t>Revisors navn</w:t>
      </w:r>
    </w:p>
    <w:p w14:paraId="43DE3119" w14:textId="77777777" w:rsidR="00EA4C48" w:rsidRPr="00C32497" w:rsidRDefault="00EA4C48" w:rsidP="00EA4C48">
      <w:pPr>
        <w:rPr>
          <w:rFonts w:hint="default"/>
          <w:lang w:val="en-US"/>
        </w:rPr>
      </w:pPr>
      <w:r w:rsidRPr="00C32497">
        <w:rPr>
          <w:lang w:val="en-US"/>
        </w:rPr>
        <w:t>Revisors titel</w:t>
      </w:r>
    </w:p>
    <w:p w14:paraId="3968D576" w14:textId="440C9197" w:rsidR="00BC15C9" w:rsidRDefault="002B5F32" w:rsidP="00123398">
      <w:pPr>
        <w:rPr>
          <w:rFonts w:hint="default"/>
          <w:lang w:val="en-US"/>
        </w:rPr>
      </w:pPr>
      <w:r w:rsidRPr="00263932">
        <w:rPr>
          <w:rFonts w:hint="default"/>
          <w:szCs w:val="20"/>
        </w:rPr>
        <w:t>mnexxxxx</w:t>
      </w:r>
    </w:p>
    <w:p w14:paraId="05D1DCF9" w14:textId="77777777" w:rsidR="00BC15C9" w:rsidRPr="00123398" w:rsidRDefault="00BC15C9" w:rsidP="00BB719B">
      <w:pPr>
        <w:spacing w:after="120" w:line="280" w:lineRule="atLeast"/>
        <w:rPr>
          <w:rFonts w:hint="default"/>
          <w:szCs w:val="22"/>
          <w:lang w:val="en-US"/>
        </w:rPr>
      </w:pPr>
    </w:p>
    <w:sectPr w:rsidR="00BC15C9" w:rsidRPr="00123398" w:rsidSect="00211844">
      <w:headerReference w:type="default" r:id="rId11"/>
      <w:footerReference w:type="default" r:id="rId12"/>
      <w:type w:val="continuous"/>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A4FC" w14:textId="77777777" w:rsidR="009D119D" w:rsidRDefault="009D119D">
      <w:pPr>
        <w:spacing w:line="240" w:lineRule="auto"/>
        <w:rPr>
          <w:rFonts w:hint="default"/>
        </w:rPr>
      </w:pPr>
      <w:r>
        <w:separator/>
      </w:r>
    </w:p>
  </w:endnote>
  <w:endnote w:type="continuationSeparator" w:id="0">
    <w:p w14:paraId="6460738B" w14:textId="77777777" w:rsidR="009D119D" w:rsidRDefault="009D119D">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cene Std">
    <w:altName w:val="Calibri"/>
    <w:panose1 w:val="00000000000000000000"/>
    <w:charset w:val="00"/>
    <w:family w:val="swiss"/>
    <w:notTrueType/>
    <w:pitch w:val="variable"/>
    <w:sig w:usb0="800000AF" w:usb1="5000205B"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18C7" w14:textId="5B3ECB02" w:rsidR="005E7734" w:rsidRDefault="000114A1" w:rsidP="00930047">
    <w:pPr>
      <w:pStyle w:val="Sidefod"/>
      <w:tabs>
        <w:tab w:val="left" w:pos="1418"/>
        <w:tab w:val="left" w:pos="1701"/>
      </w:tabs>
      <w:jc w:val="center"/>
      <w:rPr>
        <w:rFonts w:hint="default"/>
        <w:sz w:val="16"/>
        <w:szCs w:val="16"/>
        <w:lang w:val="sv-SE"/>
      </w:rPr>
    </w:pPr>
    <w:r>
      <w:rPr>
        <w:rFonts w:hint="default"/>
        <w:noProof/>
      </w:rPr>
      <w:drawing>
        <wp:anchor distT="0" distB="0" distL="114300" distR="114300" simplePos="0" relativeHeight="251657216" behindDoc="1" locked="0" layoutInCell="1" allowOverlap="1" wp14:anchorId="76E63829" wp14:editId="7905797F">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F66F51">
      <w:rPr>
        <w:rFonts w:hint="default"/>
        <w:noProof/>
      </w:rPr>
      <mc:AlternateContent>
        <mc:Choice Requires="wps">
          <w:drawing>
            <wp:anchor distT="0" distB="0" distL="114300" distR="114300" simplePos="0" relativeHeight="251658240" behindDoc="0" locked="0" layoutInCell="1" allowOverlap="1" wp14:anchorId="62130009" wp14:editId="66FB9DF5">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3FB3" w14:textId="77777777" w:rsidR="00BC15C9" w:rsidRPr="00B866C7" w:rsidRDefault="000114A1"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30009"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0DF53FB3" w14:textId="77777777" w:rsidR="00BC15C9" w:rsidRPr="00B866C7" w:rsidRDefault="000114A1" w:rsidP="00930047">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5</w:t>
                    </w:r>
                    <w:r w:rsidRPr="00B866C7">
                      <w:rPr>
                        <w:rStyle w:val="Sidetal"/>
                        <w:sz w:val="17"/>
                        <w:szCs w:val="17"/>
                      </w:rPr>
                      <w:fldChar w:fldCharType="end"/>
                    </w:r>
                  </w:p>
                </w:txbxContent>
              </v:textbox>
            </v:shape>
          </w:pict>
        </mc:Fallback>
      </mc:AlternateContent>
    </w:r>
    <w:r w:rsidRPr="001A2C35">
      <w:rPr>
        <w:sz w:val="16"/>
        <w:szCs w:val="16"/>
        <w:lang w:val="sv-SE"/>
      </w:rPr>
      <w:t xml:space="preserve"> </w:t>
    </w:r>
    <w:r w:rsidR="009735E2">
      <w:rPr>
        <w:rFonts w:hint="default"/>
        <w:sz w:val="16"/>
        <w:szCs w:val="16"/>
        <w:lang w:val="sv-SE"/>
      </w:rPr>
      <w:t>FSR – danske revisorer</w:t>
    </w:r>
  </w:p>
  <w:p w14:paraId="68932C8A" w14:textId="4BE16540" w:rsidR="00BC15C9" w:rsidRPr="001A2C35" w:rsidRDefault="00BC15C9" w:rsidP="00930047">
    <w:pPr>
      <w:pStyle w:val="Sidefod"/>
      <w:tabs>
        <w:tab w:val="left" w:pos="1418"/>
        <w:tab w:val="left" w:pos="1701"/>
      </w:tabs>
      <w:jc w:val="center"/>
      <w:rPr>
        <w:rFonts w:hint="default"/>
        <w:sz w:val="16"/>
        <w:szCs w:val="16"/>
        <w:lang w:val="sv-SE"/>
      </w:rPr>
    </w:pPr>
  </w:p>
  <w:p w14:paraId="71208A30" w14:textId="77777777" w:rsidR="00BC15C9" w:rsidRPr="001A2C35" w:rsidRDefault="000114A1" w:rsidP="00930047">
    <w:pPr>
      <w:pStyle w:val="Sidefod"/>
      <w:tabs>
        <w:tab w:val="left" w:pos="1418"/>
        <w:tab w:val="left" w:pos="1701"/>
      </w:tabs>
      <w:jc w:val="center"/>
      <w:rPr>
        <w:rFonts w:hint="default"/>
        <w:sz w:val="16"/>
        <w:szCs w:val="16"/>
        <w:lang w:val="sv-SE"/>
      </w:rPr>
    </w:pPr>
    <w:r w:rsidRPr="001A2C35">
      <w:rPr>
        <w:sz w:val="16"/>
        <w:szCs w:val="16"/>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618A" w14:textId="77777777" w:rsidR="009D119D" w:rsidRDefault="009D119D">
      <w:pPr>
        <w:spacing w:line="240" w:lineRule="auto"/>
        <w:rPr>
          <w:rFonts w:hint="default"/>
        </w:rPr>
      </w:pPr>
      <w:r>
        <w:separator/>
      </w:r>
    </w:p>
  </w:footnote>
  <w:footnote w:type="continuationSeparator" w:id="0">
    <w:p w14:paraId="3B8CCA70" w14:textId="77777777" w:rsidR="009D119D" w:rsidRDefault="009D119D">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E7FDB" w14:textId="38DCC7D5" w:rsidR="00BC15C9" w:rsidRPr="009735E2" w:rsidRDefault="000114A1" w:rsidP="009735E2">
    <w:pPr>
      <w:pStyle w:val="Sidehoved"/>
      <w:spacing w:line="240" w:lineRule="atLeast"/>
      <w:jc w:val="center"/>
      <w:rPr>
        <w:rFonts w:hint="default"/>
        <w:lang w:val="sv-SE"/>
      </w:rPr>
    </w:pPr>
    <w:r w:rsidRPr="005E7734">
      <w:rPr>
        <w:rFonts w:hint="default"/>
        <w:b w:val="0"/>
        <w:sz w:val="16"/>
        <w:lang w:val="en-US"/>
      </w:rPr>
      <w:t xml:space="preserve">   </w:t>
    </w:r>
  </w:p>
  <w:p w14:paraId="211BB347" w14:textId="08EAFEC3" w:rsidR="00BC15C9" w:rsidRPr="005E7734" w:rsidRDefault="000114A1" w:rsidP="00FA21EB">
    <w:pPr>
      <w:pStyle w:val="Sidehoved"/>
      <w:tabs>
        <w:tab w:val="left" w:pos="6663"/>
      </w:tabs>
      <w:spacing w:line="240" w:lineRule="atLeast"/>
      <w:rPr>
        <w:rFonts w:hint="default"/>
        <w:lang w:val="en-US"/>
      </w:rPr>
    </w:pPr>
    <w:r w:rsidRPr="005E7734">
      <w:rPr>
        <w:rFonts w:hint="default"/>
        <w:lang w:val="en-US"/>
      </w:rPr>
      <w:t>Revisors erklæringer</w:t>
    </w:r>
    <w:r w:rsidRPr="005E7734">
      <w:rPr>
        <w:rFonts w:hint="default"/>
        <w:lang w:val="en-US"/>
      </w:rPr>
      <w:tab/>
    </w:r>
    <w:r w:rsidRPr="005E7734">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3"/>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80326F92"/>
    <w:lvl w:ilvl="0">
      <w:start w:val="1"/>
      <w:numFmt w:val="bullet"/>
      <w:pStyle w:val="Opstilling-talellerbogst"/>
      <w:lvlText w:val=""/>
      <w:lvlJc w:val="left"/>
      <w:pPr>
        <w:tabs>
          <w:tab w:val="num" w:pos="360"/>
        </w:tabs>
        <w:ind w:left="360" w:hanging="360"/>
      </w:pPr>
      <w:rPr>
        <w:rFonts w:ascii="Symbol" w:hAnsi="Symbol"/>
      </w:rPr>
    </w:lvl>
  </w:abstractNum>
  <w:abstractNum w:abstractNumId="4" w15:restartNumberingAfterBreak="0">
    <w:nsid w:val="07A62C3E"/>
    <w:multiLevelType w:val="hybridMultilevel"/>
    <w:tmpl w:val="F058E60C"/>
    <w:lvl w:ilvl="0" w:tplc="7BC0D858">
      <w:start w:val="1"/>
      <w:numFmt w:val="lowerLetter"/>
      <w:lvlText w:val="%1)"/>
      <w:lvlJc w:val="left"/>
      <w:pPr>
        <w:tabs>
          <w:tab w:val="num" w:pos="720"/>
        </w:tabs>
        <w:ind w:left="720" w:hanging="360"/>
      </w:pPr>
      <w:rPr>
        <w:rFonts w:cs="Times New Roman" w:hint="cs"/>
        <w:rtl w:val="0"/>
        <w:cs w:val="0"/>
      </w:rPr>
    </w:lvl>
    <w:lvl w:ilvl="1" w:tplc="4AD2C5C2">
      <w:start w:val="1"/>
      <w:numFmt w:val="lowerLetter"/>
      <w:lvlText w:val="%2."/>
      <w:lvlJc w:val="left"/>
      <w:pPr>
        <w:tabs>
          <w:tab w:val="num" w:pos="1440"/>
        </w:tabs>
        <w:ind w:left="1440" w:hanging="360"/>
      </w:pPr>
      <w:rPr>
        <w:rFonts w:cs="Times New Roman" w:hint="cs"/>
        <w:rtl w:val="0"/>
        <w:cs w:val="0"/>
      </w:rPr>
    </w:lvl>
    <w:lvl w:ilvl="2" w:tplc="34563A80">
      <w:start w:val="1"/>
      <w:numFmt w:val="lowerRoman"/>
      <w:lvlText w:val="%3."/>
      <w:lvlJc w:val="right"/>
      <w:pPr>
        <w:tabs>
          <w:tab w:val="num" w:pos="2160"/>
        </w:tabs>
        <w:ind w:left="2160" w:hanging="180"/>
      </w:pPr>
      <w:rPr>
        <w:rFonts w:cs="Times New Roman" w:hint="cs"/>
        <w:rtl w:val="0"/>
        <w:cs w:val="0"/>
      </w:rPr>
    </w:lvl>
    <w:lvl w:ilvl="3" w:tplc="9B00CE2E">
      <w:start w:val="1"/>
      <w:numFmt w:val="decimal"/>
      <w:lvlText w:val="%4."/>
      <w:lvlJc w:val="left"/>
      <w:pPr>
        <w:tabs>
          <w:tab w:val="num" w:pos="2880"/>
        </w:tabs>
        <w:ind w:left="2880" w:hanging="360"/>
      </w:pPr>
      <w:rPr>
        <w:rFonts w:cs="Times New Roman" w:hint="cs"/>
        <w:rtl w:val="0"/>
        <w:cs w:val="0"/>
      </w:rPr>
    </w:lvl>
    <w:lvl w:ilvl="4" w:tplc="5EA44A5A">
      <w:start w:val="1"/>
      <w:numFmt w:val="lowerLetter"/>
      <w:lvlText w:val="%5."/>
      <w:lvlJc w:val="left"/>
      <w:pPr>
        <w:tabs>
          <w:tab w:val="num" w:pos="3600"/>
        </w:tabs>
        <w:ind w:left="3600" w:hanging="360"/>
      </w:pPr>
      <w:rPr>
        <w:rFonts w:cs="Times New Roman" w:hint="cs"/>
        <w:rtl w:val="0"/>
        <w:cs w:val="0"/>
      </w:rPr>
    </w:lvl>
    <w:lvl w:ilvl="5" w:tplc="ED78BB30">
      <w:start w:val="1"/>
      <w:numFmt w:val="lowerRoman"/>
      <w:lvlText w:val="%6."/>
      <w:lvlJc w:val="right"/>
      <w:pPr>
        <w:tabs>
          <w:tab w:val="num" w:pos="4320"/>
        </w:tabs>
        <w:ind w:left="4320" w:hanging="180"/>
      </w:pPr>
      <w:rPr>
        <w:rFonts w:cs="Times New Roman" w:hint="cs"/>
        <w:rtl w:val="0"/>
        <w:cs w:val="0"/>
      </w:rPr>
    </w:lvl>
    <w:lvl w:ilvl="6" w:tplc="C2BC2EB0">
      <w:start w:val="1"/>
      <w:numFmt w:val="decimal"/>
      <w:lvlText w:val="%7."/>
      <w:lvlJc w:val="left"/>
      <w:pPr>
        <w:tabs>
          <w:tab w:val="num" w:pos="5040"/>
        </w:tabs>
        <w:ind w:left="5040" w:hanging="360"/>
      </w:pPr>
      <w:rPr>
        <w:rFonts w:cs="Times New Roman" w:hint="cs"/>
        <w:rtl w:val="0"/>
        <w:cs w:val="0"/>
      </w:rPr>
    </w:lvl>
    <w:lvl w:ilvl="7" w:tplc="6EC268A0">
      <w:start w:val="1"/>
      <w:numFmt w:val="lowerLetter"/>
      <w:lvlText w:val="%8."/>
      <w:lvlJc w:val="left"/>
      <w:pPr>
        <w:tabs>
          <w:tab w:val="num" w:pos="5760"/>
        </w:tabs>
        <w:ind w:left="5760" w:hanging="360"/>
      </w:pPr>
      <w:rPr>
        <w:rFonts w:cs="Times New Roman" w:hint="cs"/>
        <w:rtl w:val="0"/>
        <w:cs w:val="0"/>
      </w:rPr>
    </w:lvl>
    <w:lvl w:ilvl="8" w:tplc="4C222754">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0B446FD5"/>
    <w:multiLevelType w:val="hybridMultilevel"/>
    <w:tmpl w:val="3DEE6686"/>
    <w:lvl w:ilvl="0" w:tplc="A4A6E6D4">
      <w:start w:val="1"/>
      <w:numFmt w:val="decimal"/>
      <w:lvlText w:val="%1)"/>
      <w:lvlJc w:val="left"/>
      <w:pPr>
        <w:tabs>
          <w:tab w:val="num" w:pos="720"/>
        </w:tabs>
        <w:ind w:left="720" w:hanging="360"/>
      </w:pPr>
      <w:rPr>
        <w:rFonts w:cs="Times New Roman" w:hint="cs"/>
        <w:rtl w:val="0"/>
        <w:cs w:val="0"/>
      </w:rPr>
    </w:lvl>
    <w:lvl w:ilvl="1" w:tplc="0FBCF126">
      <w:start w:val="1"/>
      <w:numFmt w:val="lowerLetter"/>
      <w:lvlText w:val="%2."/>
      <w:lvlJc w:val="left"/>
      <w:pPr>
        <w:tabs>
          <w:tab w:val="num" w:pos="1440"/>
        </w:tabs>
        <w:ind w:left="1440" w:hanging="360"/>
      </w:pPr>
      <w:rPr>
        <w:rFonts w:cs="Times New Roman" w:hint="cs"/>
        <w:rtl w:val="0"/>
        <w:cs w:val="0"/>
      </w:rPr>
    </w:lvl>
    <w:lvl w:ilvl="2" w:tplc="CA548B1E">
      <w:start w:val="1"/>
      <w:numFmt w:val="lowerRoman"/>
      <w:lvlText w:val="%3."/>
      <w:lvlJc w:val="right"/>
      <w:pPr>
        <w:tabs>
          <w:tab w:val="num" w:pos="2160"/>
        </w:tabs>
        <w:ind w:left="2160" w:hanging="180"/>
      </w:pPr>
      <w:rPr>
        <w:rFonts w:cs="Times New Roman" w:hint="cs"/>
        <w:rtl w:val="0"/>
        <w:cs w:val="0"/>
      </w:rPr>
    </w:lvl>
    <w:lvl w:ilvl="3" w:tplc="9D6A9160">
      <w:start w:val="1"/>
      <w:numFmt w:val="decimal"/>
      <w:lvlText w:val="%4."/>
      <w:lvlJc w:val="left"/>
      <w:pPr>
        <w:tabs>
          <w:tab w:val="num" w:pos="2880"/>
        </w:tabs>
        <w:ind w:left="2880" w:hanging="360"/>
      </w:pPr>
      <w:rPr>
        <w:rFonts w:cs="Times New Roman" w:hint="cs"/>
        <w:rtl w:val="0"/>
        <w:cs w:val="0"/>
      </w:rPr>
    </w:lvl>
    <w:lvl w:ilvl="4" w:tplc="88A0D3A4">
      <w:start w:val="1"/>
      <w:numFmt w:val="lowerLetter"/>
      <w:lvlText w:val="%5."/>
      <w:lvlJc w:val="left"/>
      <w:pPr>
        <w:tabs>
          <w:tab w:val="num" w:pos="3600"/>
        </w:tabs>
        <w:ind w:left="3600" w:hanging="360"/>
      </w:pPr>
      <w:rPr>
        <w:rFonts w:cs="Times New Roman" w:hint="cs"/>
        <w:rtl w:val="0"/>
        <w:cs w:val="0"/>
      </w:rPr>
    </w:lvl>
    <w:lvl w:ilvl="5" w:tplc="CB9A4C06">
      <w:start w:val="1"/>
      <w:numFmt w:val="lowerRoman"/>
      <w:lvlText w:val="%6."/>
      <w:lvlJc w:val="right"/>
      <w:pPr>
        <w:tabs>
          <w:tab w:val="num" w:pos="4320"/>
        </w:tabs>
        <w:ind w:left="4320" w:hanging="180"/>
      </w:pPr>
      <w:rPr>
        <w:rFonts w:cs="Times New Roman" w:hint="cs"/>
        <w:rtl w:val="0"/>
        <w:cs w:val="0"/>
      </w:rPr>
    </w:lvl>
    <w:lvl w:ilvl="6" w:tplc="0C7C74B0">
      <w:start w:val="1"/>
      <w:numFmt w:val="decimal"/>
      <w:lvlText w:val="%7."/>
      <w:lvlJc w:val="left"/>
      <w:pPr>
        <w:tabs>
          <w:tab w:val="num" w:pos="5040"/>
        </w:tabs>
        <w:ind w:left="5040" w:hanging="360"/>
      </w:pPr>
      <w:rPr>
        <w:rFonts w:cs="Times New Roman" w:hint="cs"/>
        <w:rtl w:val="0"/>
        <w:cs w:val="0"/>
      </w:rPr>
    </w:lvl>
    <w:lvl w:ilvl="7" w:tplc="04267DD4">
      <w:start w:val="1"/>
      <w:numFmt w:val="lowerLetter"/>
      <w:lvlText w:val="%8."/>
      <w:lvlJc w:val="left"/>
      <w:pPr>
        <w:tabs>
          <w:tab w:val="num" w:pos="5760"/>
        </w:tabs>
        <w:ind w:left="5760" w:hanging="360"/>
      </w:pPr>
      <w:rPr>
        <w:rFonts w:cs="Times New Roman" w:hint="cs"/>
        <w:rtl w:val="0"/>
        <w:cs w:val="0"/>
      </w:rPr>
    </w:lvl>
    <w:lvl w:ilvl="8" w:tplc="9886C8C2">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1DB3A4B"/>
    <w:multiLevelType w:val="hybridMultilevel"/>
    <w:tmpl w:val="DBC22E9A"/>
    <w:lvl w:ilvl="0" w:tplc="E92E1236">
      <w:start w:val="1"/>
      <w:numFmt w:val="lowerLetter"/>
      <w:lvlText w:val="%1)"/>
      <w:lvlJc w:val="left"/>
      <w:pPr>
        <w:tabs>
          <w:tab w:val="num" w:pos="720"/>
        </w:tabs>
        <w:ind w:left="720" w:hanging="360"/>
      </w:pPr>
      <w:rPr>
        <w:rFonts w:cs="Times New Roman" w:hint="cs"/>
        <w:rtl w:val="0"/>
        <w:cs w:val="0"/>
      </w:rPr>
    </w:lvl>
    <w:lvl w:ilvl="1" w:tplc="DDAEE174">
      <w:start w:val="1"/>
      <w:numFmt w:val="lowerLetter"/>
      <w:lvlText w:val="%2."/>
      <w:lvlJc w:val="left"/>
      <w:pPr>
        <w:tabs>
          <w:tab w:val="num" w:pos="1440"/>
        </w:tabs>
        <w:ind w:left="1440" w:hanging="360"/>
      </w:pPr>
      <w:rPr>
        <w:rFonts w:cs="Times New Roman" w:hint="cs"/>
        <w:rtl w:val="0"/>
        <w:cs w:val="0"/>
      </w:rPr>
    </w:lvl>
    <w:lvl w:ilvl="2" w:tplc="C07E2412">
      <w:start w:val="1"/>
      <w:numFmt w:val="lowerRoman"/>
      <w:lvlText w:val="%3."/>
      <w:lvlJc w:val="right"/>
      <w:pPr>
        <w:tabs>
          <w:tab w:val="num" w:pos="2160"/>
        </w:tabs>
        <w:ind w:left="2160" w:hanging="180"/>
      </w:pPr>
      <w:rPr>
        <w:rFonts w:cs="Times New Roman" w:hint="cs"/>
        <w:rtl w:val="0"/>
        <w:cs w:val="0"/>
      </w:rPr>
    </w:lvl>
    <w:lvl w:ilvl="3" w:tplc="1E0AD3AC">
      <w:start w:val="1"/>
      <w:numFmt w:val="decimal"/>
      <w:lvlText w:val="%4."/>
      <w:lvlJc w:val="left"/>
      <w:pPr>
        <w:tabs>
          <w:tab w:val="num" w:pos="2880"/>
        </w:tabs>
        <w:ind w:left="2880" w:hanging="360"/>
      </w:pPr>
      <w:rPr>
        <w:rFonts w:cs="Times New Roman" w:hint="cs"/>
        <w:rtl w:val="0"/>
        <w:cs w:val="0"/>
      </w:rPr>
    </w:lvl>
    <w:lvl w:ilvl="4" w:tplc="E4C03150">
      <w:start w:val="1"/>
      <w:numFmt w:val="lowerLetter"/>
      <w:lvlText w:val="%5."/>
      <w:lvlJc w:val="left"/>
      <w:pPr>
        <w:tabs>
          <w:tab w:val="num" w:pos="3600"/>
        </w:tabs>
        <w:ind w:left="3600" w:hanging="360"/>
      </w:pPr>
      <w:rPr>
        <w:rFonts w:cs="Times New Roman" w:hint="cs"/>
        <w:rtl w:val="0"/>
        <w:cs w:val="0"/>
      </w:rPr>
    </w:lvl>
    <w:lvl w:ilvl="5" w:tplc="3B1E4A00">
      <w:start w:val="1"/>
      <w:numFmt w:val="lowerRoman"/>
      <w:lvlText w:val="%6."/>
      <w:lvlJc w:val="right"/>
      <w:pPr>
        <w:tabs>
          <w:tab w:val="num" w:pos="4320"/>
        </w:tabs>
        <w:ind w:left="4320" w:hanging="180"/>
      </w:pPr>
      <w:rPr>
        <w:rFonts w:cs="Times New Roman" w:hint="cs"/>
        <w:rtl w:val="0"/>
        <w:cs w:val="0"/>
      </w:rPr>
    </w:lvl>
    <w:lvl w:ilvl="6" w:tplc="5CF0E204">
      <w:start w:val="1"/>
      <w:numFmt w:val="decimal"/>
      <w:lvlText w:val="%7."/>
      <w:lvlJc w:val="left"/>
      <w:pPr>
        <w:tabs>
          <w:tab w:val="num" w:pos="5040"/>
        </w:tabs>
        <w:ind w:left="5040" w:hanging="360"/>
      </w:pPr>
      <w:rPr>
        <w:rFonts w:cs="Times New Roman" w:hint="cs"/>
        <w:rtl w:val="0"/>
        <w:cs w:val="0"/>
      </w:rPr>
    </w:lvl>
    <w:lvl w:ilvl="7" w:tplc="5B400D70">
      <w:start w:val="1"/>
      <w:numFmt w:val="lowerLetter"/>
      <w:lvlText w:val="%8."/>
      <w:lvlJc w:val="left"/>
      <w:pPr>
        <w:tabs>
          <w:tab w:val="num" w:pos="5760"/>
        </w:tabs>
        <w:ind w:left="5760" w:hanging="360"/>
      </w:pPr>
      <w:rPr>
        <w:rFonts w:cs="Times New Roman" w:hint="cs"/>
        <w:rtl w:val="0"/>
        <w:cs w:val="0"/>
      </w:rPr>
    </w:lvl>
    <w:lvl w:ilvl="8" w:tplc="BF62BCCC">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15F04DA4"/>
    <w:multiLevelType w:val="hybridMultilevel"/>
    <w:tmpl w:val="F8BE498A"/>
    <w:lvl w:ilvl="0" w:tplc="C96CD758">
      <w:start w:val="1"/>
      <w:numFmt w:val="lowerLetter"/>
      <w:lvlText w:val="%1)"/>
      <w:lvlJc w:val="left"/>
      <w:pPr>
        <w:tabs>
          <w:tab w:val="num" w:pos="720"/>
        </w:tabs>
        <w:ind w:left="720" w:hanging="360"/>
      </w:pPr>
      <w:rPr>
        <w:rFonts w:cs="Times New Roman" w:hint="cs"/>
        <w:rtl w:val="0"/>
        <w:cs w:val="0"/>
      </w:rPr>
    </w:lvl>
    <w:lvl w:ilvl="1" w:tplc="E2EE4EDA">
      <w:start w:val="1"/>
      <w:numFmt w:val="lowerLetter"/>
      <w:lvlText w:val="%2."/>
      <w:lvlJc w:val="left"/>
      <w:pPr>
        <w:tabs>
          <w:tab w:val="num" w:pos="1440"/>
        </w:tabs>
        <w:ind w:left="1440" w:hanging="360"/>
      </w:pPr>
      <w:rPr>
        <w:rFonts w:cs="Times New Roman" w:hint="cs"/>
        <w:rtl w:val="0"/>
        <w:cs w:val="0"/>
      </w:rPr>
    </w:lvl>
    <w:lvl w:ilvl="2" w:tplc="85EC37C2">
      <w:start w:val="1"/>
      <w:numFmt w:val="lowerRoman"/>
      <w:lvlText w:val="%3."/>
      <w:lvlJc w:val="right"/>
      <w:pPr>
        <w:tabs>
          <w:tab w:val="num" w:pos="2160"/>
        </w:tabs>
        <w:ind w:left="2160" w:hanging="180"/>
      </w:pPr>
      <w:rPr>
        <w:rFonts w:cs="Times New Roman" w:hint="cs"/>
        <w:rtl w:val="0"/>
        <w:cs w:val="0"/>
      </w:rPr>
    </w:lvl>
    <w:lvl w:ilvl="3" w:tplc="834C5DFC">
      <w:start w:val="1"/>
      <w:numFmt w:val="decimal"/>
      <w:lvlText w:val="%4."/>
      <w:lvlJc w:val="left"/>
      <w:pPr>
        <w:tabs>
          <w:tab w:val="num" w:pos="2880"/>
        </w:tabs>
        <w:ind w:left="2880" w:hanging="360"/>
      </w:pPr>
      <w:rPr>
        <w:rFonts w:cs="Times New Roman" w:hint="cs"/>
        <w:rtl w:val="0"/>
        <w:cs w:val="0"/>
      </w:rPr>
    </w:lvl>
    <w:lvl w:ilvl="4" w:tplc="F2B6C72A">
      <w:start w:val="1"/>
      <w:numFmt w:val="lowerLetter"/>
      <w:lvlText w:val="%5."/>
      <w:lvlJc w:val="left"/>
      <w:pPr>
        <w:tabs>
          <w:tab w:val="num" w:pos="3600"/>
        </w:tabs>
        <w:ind w:left="3600" w:hanging="360"/>
      </w:pPr>
      <w:rPr>
        <w:rFonts w:cs="Times New Roman" w:hint="cs"/>
        <w:rtl w:val="0"/>
        <w:cs w:val="0"/>
      </w:rPr>
    </w:lvl>
    <w:lvl w:ilvl="5" w:tplc="216C84C8">
      <w:start w:val="1"/>
      <w:numFmt w:val="lowerRoman"/>
      <w:lvlText w:val="%6."/>
      <w:lvlJc w:val="right"/>
      <w:pPr>
        <w:tabs>
          <w:tab w:val="num" w:pos="4320"/>
        </w:tabs>
        <w:ind w:left="4320" w:hanging="180"/>
      </w:pPr>
      <w:rPr>
        <w:rFonts w:cs="Times New Roman" w:hint="cs"/>
        <w:rtl w:val="0"/>
        <w:cs w:val="0"/>
      </w:rPr>
    </w:lvl>
    <w:lvl w:ilvl="6" w:tplc="5888BEAC">
      <w:start w:val="1"/>
      <w:numFmt w:val="decimal"/>
      <w:lvlText w:val="%7."/>
      <w:lvlJc w:val="left"/>
      <w:pPr>
        <w:tabs>
          <w:tab w:val="num" w:pos="5040"/>
        </w:tabs>
        <w:ind w:left="5040" w:hanging="360"/>
      </w:pPr>
      <w:rPr>
        <w:rFonts w:cs="Times New Roman" w:hint="cs"/>
        <w:rtl w:val="0"/>
        <w:cs w:val="0"/>
      </w:rPr>
    </w:lvl>
    <w:lvl w:ilvl="7" w:tplc="3E209FDE">
      <w:start w:val="1"/>
      <w:numFmt w:val="lowerLetter"/>
      <w:lvlText w:val="%8."/>
      <w:lvlJc w:val="left"/>
      <w:pPr>
        <w:tabs>
          <w:tab w:val="num" w:pos="5760"/>
        </w:tabs>
        <w:ind w:left="5760" w:hanging="360"/>
      </w:pPr>
      <w:rPr>
        <w:rFonts w:cs="Times New Roman" w:hint="cs"/>
        <w:rtl w:val="0"/>
        <w:cs w:val="0"/>
      </w:rPr>
    </w:lvl>
    <w:lvl w:ilvl="8" w:tplc="9E5EEAEC">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16E9178B"/>
    <w:multiLevelType w:val="hybridMultilevel"/>
    <w:tmpl w:val="AB9E4B4C"/>
    <w:lvl w:ilvl="0" w:tplc="24D69510">
      <w:start w:val="1"/>
      <w:numFmt w:val="bullet"/>
      <w:lvlText w:val=""/>
      <w:lvlJc w:val="left"/>
      <w:pPr>
        <w:ind w:left="720" w:hanging="360"/>
      </w:pPr>
      <w:rPr>
        <w:rFonts w:ascii="Symbol" w:hAnsi="Symbol" w:hint="default"/>
      </w:rPr>
    </w:lvl>
    <w:lvl w:ilvl="1" w:tplc="1F5A3F58" w:tentative="1">
      <w:start w:val="1"/>
      <w:numFmt w:val="bullet"/>
      <w:lvlText w:val="o"/>
      <w:lvlJc w:val="left"/>
      <w:pPr>
        <w:ind w:left="1440" w:hanging="360"/>
      </w:pPr>
      <w:rPr>
        <w:rFonts w:ascii="Courier New" w:hAnsi="Courier New" w:cs="Courier New" w:hint="default"/>
      </w:rPr>
    </w:lvl>
    <w:lvl w:ilvl="2" w:tplc="85DA9050" w:tentative="1">
      <w:start w:val="1"/>
      <w:numFmt w:val="bullet"/>
      <w:lvlText w:val=""/>
      <w:lvlJc w:val="left"/>
      <w:pPr>
        <w:ind w:left="2160" w:hanging="360"/>
      </w:pPr>
      <w:rPr>
        <w:rFonts w:ascii="Wingdings" w:hAnsi="Wingdings" w:hint="default"/>
      </w:rPr>
    </w:lvl>
    <w:lvl w:ilvl="3" w:tplc="ECF8AA80" w:tentative="1">
      <w:start w:val="1"/>
      <w:numFmt w:val="bullet"/>
      <w:lvlText w:val=""/>
      <w:lvlJc w:val="left"/>
      <w:pPr>
        <w:ind w:left="2880" w:hanging="360"/>
      </w:pPr>
      <w:rPr>
        <w:rFonts w:ascii="Symbol" w:hAnsi="Symbol" w:hint="default"/>
      </w:rPr>
    </w:lvl>
    <w:lvl w:ilvl="4" w:tplc="7D72E6BE" w:tentative="1">
      <w:start w:val="1"/>
      <w:numFmt w:val="bullet"/>
      <w:lvlText w:val="o"/>
      <w:lvlJc w:val="left"/>
      <w:pPr>
        <w:ind w:left="3600" w:hanging="360"/>
      </w:pPr>
      <w:rPr>
        <w:rFonts w:ascii="Courier New" w:hAnsi="Courier New" w:cs="Courier New" w:hint="default"/>
      </w:rPr>
    </w:lvl>
    <w:lvl w:ilvl="5" w:tplc="C8AAB1FE" w:tentative="1">
      <w:start w:val="1"/>
      <w:numFmt w:val="bullet"/>
      <w:lvlText w:val=""/>
      <w:lvlJc w:val="left"/>
      <w:pPr>
        <w:ind w:left="4320" w:hanging="360"/>
      </w:pPr>
      <w:rPr>
        <w:rFonts w:ascii="Wingdings" w:hAnsi="Wingdings" w:hint="default"/>
      </w:rPr>
    </w:lvl>
    <w:lvl w:ilvl="6" w:tplc="D34A49AE" w:tentative="1">
      <w:start w:val="1"/>
      <w:numFmt w:val="bullet"/>
      <w:lvlText w:val=""/>
      <w:lvlJc w:val="left"/>
      <w:pPr>
        <w:ind w:left="5040" w:hanging="360"/>
      </w:pPr>
      <w:rPr>
        <w:rFonts w:ascii="Symbol" w:hAnsi="Symbol" w:hint="default"/>
      </w:rPr>
    </w:lvl>
    <w:lvl w:ilvl="7" w:tplc="036EED84" w:tentative="1">
      <w:start w:val="1"/>
      <w:numFmt w:val="bullet"/>
      <w:lvlText w:val="o"/>
      <w:lvlJc w:val="left"/>
      <w:pPr>
        <w:ind w:left="5760" w:hanging="360"/>
      </w:pPr>
      <w:rPr>
        <w:rFonts w:ascii="Courier New" w:hAnsi="Courier New" w:cs="Courier New" w:hint="default"/>
      </w:rPr>
    </w:lvl>
    <w:lvl w:ilvl="8" w:tplc="A6F0D220" w:tentative="1">
      <w:start w:val="1"/>
      <w:numFmt w:val="bullet"/>
      <w:lvlText w:val=""/>
      <w:lvlJc w:val="left"/>
      <w:pPr>
        <w:ind w:left="6480" w:hanging="360"/>
      </w:pPr>
      <w:rPr>
        <w:rFonts w:ascii="Wingdings" w:hAnsi="Wingdings" w:hint="default"/>
      </w:rPr>
    </w:lvl>
  </w:abstractNum>
  <w:abstractNum w:abstractNumId="9" w15:restartNumberingAfterBreak="0">
    <w:nsid w:val="1A3F0832"/>
    <w:multiLevelType w:val="hybridMultilevel"/>
    <w:tmpl w:val="4CC22F88"/>
    <w:lvl w:ilvl="0" w:tplc="73F2658C">
      <w:start w:val="1"/>
      <w:numFmt w:val="lowerLetter"/>
      <w:lvlText w:val="%1."/>
      <w:lvlJc w:val="left"/>
      <w:pPr>
        <w:tabs>
          <w:tab w:val="num" w:pos="720"/>
        </w:tabs>
        <w:ind w:left="720" w:hanging="360"/>
      </w:pPr>
      <w:rPr>
        <w:rFonts w:cs="Times New Roman" w:hint="cs"/>
        <w:rtl w:val="0"/>
        <w:cs w:val="0"/>
      </w:rPr>
    </w:lvl>
    <w:lvl w:ilvl="1" w:tplc="43685606">
      <w:start w:val="1"/>
      <w:numFmt w:val="lowerLetter"/>
      <w:lvlText w:val="%2."/>
      <w:lvlJc w:val="left"/>
      <w:pPr>
        <w:tabs>
          <w:tab w:val="num" w:pos="1440"/>
        </w:tabs>
        <w:ind w:left="1440" w:hanging="360"/>
      </w:pPr>
      <w:rPr>
        <w:rFonts w:cs="Times New Roman" w:hint="cs"/>
        <w:rtl w:val="0"/>
        <w:cs w:val="0"/>
      </w:rPr>
    </w:lvl>
    <w:lvl w:ilvl="2" w:tplc="93A6B3A4">
      <w:start w:val="1"/>
      <w:numFmt w:val="lowerRoman"/>
      <w:lvlText w:val="%3."/>
      <w:lvlJc w:val="right"/>
      <w:pPr>
        <w:tabs>
          <w:tab w:val="num" w:pos="2160"/>
        </w:tabs>
        <w:ind w:left="2160" w:hanging="180"/>
      </w:pPr>
      <w:rPr>
        <w:rFonts w:cs="Times New Roman" w:hint="cs"/>
        <w:rtl w:val="0"/>
        <w:cs w:val="0"/>
      </w:rPr>
    </w:lvl>
    <w:lvl w:ilvl="3" w:tplc="0CD6E8E4">
      <w:start w:val="1"/>
      <w:numFmt w:val="decimal"/>
      <w:lvlText w:val="%4."/>
      <w:lvlJc w:val="left"/>
      <w:pPr>
        <w:tabs>
          <w:tab w:val="num" w:pos="2880"/>
        </w:tabs>
        <w:ind w:left="2880" w:hanging="360"/>
      </w:pPr>
      <w:rPr>
        <w:rFonts w:cs="Times New Roman" w:hint="cs"/>
        <w:rtl w:val="0"/>
        <w:cs w:val="0"/>
      </w:rPr>
    </w:lvl>
    <w:lvl w:ilvl="4" w:tplc="F738DC14">
      <w:start w:val="1"/>
      <w:numFmt w:val="lowerLetter"/>
      <w:lvlText w:val="%5."/>
      <w:lvlJc w:val="left"/>
      <w:pPr>
        <w:tabs>
          <w:tab w:val="num" w:pos="3600"/>
        </w:tabs>
        <w:ind w:left="3600" w:hanging="360"/>
      </w:pPr>
      <w:rPr>
        <w:rFonts w:cs="Times New Roman" w:hint="cs"/>
        <w:rtl w:val="0"/>
        <w:cs w:val="0"/>
      </w:rPr>
    </w:lvl>
    <w:lvl w:ilvl="5" w:tplc="82080B70">
      <w:start w:val="1"/>
      <w:numFmt w:val="lowerRoman"/>
      <w:lvlText w:val="%6."/>
      <w:lvlJc w:val="right"/>
      <w:pPr>
        <w:tabs>
          <w:tab w:val="num" w:pos="4320"/>
        </w:tabs>
        <w:ind w:left="4320" w:hanging="180"/>
      </w:pPr>
      <w:rPr>
        <w:rFonts w:cs="Times New Roman" w:hint="cs"/>
        <w:rtl w:val="0"/>
        <w:cs w:val="0"/>
      </w:rPr>
    </w:lvl>
    <w:lvl w:ilvl="6" w:tplc="4C56D920">
      <w:start w:val="1"/>
      <w:numFmt w:val="decimal"/>
      <w:lvlText w:val="%7."/>
      <w:lvlJc w:val="left"/>
      <w:pPr>
        <w:tabs>
          <w:tab w:val="num" w:pos="5040"/>
        </w:tabs>
        <w:ind w:left="5040" w:hanging="360"/>
      </w:pPr>
      <w:rPr>
        <w:rFonts w:cs="Times New Roman" w:hint="cs"/>
        <w:rtl w:val="0"/>
        <w:cs w:val="0"/>
      </w:rPr>
    </w:lvl>
    <w:lvl w:ilvl="7" w:tplc="389C4356">
      <w:start w:val="1"/>
      <w:numFmt w:val="lowerLetter"/>
      <w:lvlText w:val="%8."/>
      <w:lvlJc w:val="left"/>
      <w:pPr>
        <w:tabs>
          <w:tab w:val="num" w:pos="5760"/>
        </w:tabs>
        <w:ind w:left="5760" w:hanging="360"/>
      </w:pPr>
      <w:rPr>
        <w:rFonts w:cs="Times New Roman" w:hint="cs"/>
        <w:rtl w:val="0"/>
        <w:cs w:val="0"/>
      </w:rPr>
    </w:lvl>
    <w:lvl w:ilvl="8" w:tplc="C3FAD518">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1C5760AC"/>
    <w:multiLevelType w:val="hybridMultilevel"/>
    <w:tmpl w:val="070EDF04"/>
    <w:lvl w:ilvl="0" w:tplc="44E2F58E">
      <w:start w:val="1"/>
      <w:numFmt w:val="lowerLetter"/>
      <w:lvlText w:val="%1)"/>
      <w:lvlJc w:val="left"/>
      <w:pPr>
        <w:tabs>
          <w:tab w:val="num" w:pos="720"/>
        </w:tabs>
        <w:ind w:left="720" w:hanging="360"/>
      </w:pPr>
      <w:rPr>
        <w:rFonts w:cs="Times New Roman" w:hint="cs"/>
        <w:rtl w:val="0"/>
        <w:cs w:val="0"/>
      </w:rPr>
    </w:lvl>
    <w:lvl w:ilvl="1" w:tplc="D572F9DE">
      <w:start w:val="1"/>
      <w:numFmt w:val="lowerLetter"/>
      <w:lvlText w:val="%2."/>
      <w:lvlJc w:val="left"/>
      <w:pPr>
        <w:tabs>
          <w:tab w:val="num" w:pos="1440"/>
        </w:tabs>
        <w:ind w:left="1440" w:hanging="360"/>
      </w:pPr>
      <w:rPr>
        <w:rFonts w:cs="Times New Roman" w:hint="cs"/>
        <w:rtl w:val="0"/>
        <w:cs w:val="0"/>
      </w:rPr>
    </w:lvl>
    <w:lvl w:ilvl="2" w:tplc="41D059BC">
      <w:start w:val="1"/>
      <w:numFmt w:val="lowerRoman"/>
      <w:lvlText w:val="%3."/>
      <w:lvlJc w:val="right"/>
      <w:pPr>
        <w:tabs>
          <w:tab w:val="num" w:pos="2160"/>
        </w:tabs>
        <w:ind w:left="2160" w:hanging="180"/>
      </w:pPr>
      <w:rPr>
        <w:rFonts w:cs="Times New Roman" w:hint="cs"/>
        <w:rtl w:val="0"/>
        <w:cs w:val="0"/>
      </w:rPr>
    </w:lvl>
    <w:lvl w:ilvl="3" w:tplc="F77265FE">
      <w:start w:val="1"/>
      <w:numFmt w:val="decimal"/>
      <w:lvlText w:val="%4."/>
      <w:lvlJc w:val="left"/>
      <w:pPr>
        <w:tabs>
          <w:tab w:val="num" w:pos="2880"/>
        </w:tabs>
        <w:ind w:left="2880" w:hanging="360"/>
      </w:pPr>
      <w:rPr>
        <w:rFonts w:cs="Times New Roman" w:hint="cs"/>
        <w:rtl w:val="0"/>
        <w:cs w:val="0"/>
      </w:rPr>
    </w:lvl>
    <w:lvl w:ilvl="4" w:tplc="61461DF4">
      <w:start w:val="1"/>
      <w:numFmt w:val="lowerLetter"/>
      <w:lvlText w:val="%5."/>
      <w:lvlJc w:val="left"/>
      <w:pPr>
        <w:tabs>
          <w:tab w:val="num" w:pos="3600"/>
        </w:tabs>
        <w:ind w:left="3600" w:hanging="360"/>
      </w:pPr>
      <w:rPr>
        <w:rFonts w:cs="Times New Roman" w:hint="cs"/>
        <w:rtl w:val="0"/>
        <w:cs w:val="0"/>
      </w:rPr>
    </w:lvl>
    <w:lvl w:ilvl="5" w:tplc="9A80994A">
      <w:start w:val="1"/>
      <w:numFmt w:val="lowerRoman"/>
      <w:lvlText w:val="%6."/>
      <w:lvlJc w:val="right"/>
      <w:pPr>
        <w:tabs>
          <w:tab w:val="num" w:pos="4320"/>
        </w:tabs>
        <w:ind w:left="4320" w:hanging="180"/>
      </w:pPr>
      <w:rPr>
        <w:rFonts w:cs="Times New Roman" w:hint="cs"/>
        <w:rtl w:val="0"/>
        <w:cs w:val="0"/>
      </w:rPr>
    </w:lvl>
    <w:lvl w:ilvl="6" w:tplc="3392B5A6">
      <w:start w:val="1"/>
      <w:numFmt w:val="decimal"/>
      <w:lvlText w:val="%7."/>
      <w:lvlJc w:val="left"/>
      <w:pPr>
        <w:tabs>
          <w:tab w:val="num" w:pos="5040"/>
        </w:tabs>
        <w:ind w:left="5040" w:hanging="360"/>
      </w:pPr>
      <w:rPr>
        <w:rFonts w:cs="Times New Roman" w:hint="cs"/>
        <w:rtl w:val="0"/>
        <w:cs w:val="0"/>
      </w:rPr>
    </w:lvl>
    <w:lvl w:ilvl="7" w:tplc="3872B960">
      <w:start w:val="1"/>
      <w:numFmt w:val="lowerLetter"/>
      <w:lvlText w:val="%8."/>
      <w:lvlJc w:val="left"/>
      <w:pPr>
        <w:tabs>
          <w:tab w:val="num" w:pos="5760"/>
        </w:tabs>
        <w:ind w:left="5760" w:hanging="360"/>
      </w:pPr>
      <w:rPr>
        <w:rFonts w:cs="Times New Roman" w:hint="cs"/>
        <w:rtl w:val="0"/>
        <w:cs w:val="0"/>
      </w:rPr>
    </w:lvl>
    <w:lvl w:ilvl="8" w:tplc="1D3E392C">
      <w:start w:val="1"/>
      <w:numFmt w:val="lowerRoman"/>
      <w:lvlText w:val="%9."/>
      <w:lvlJc w:val="right"/>
      <w:pPr>
        <w:tabs>
          <w:tab w:val="num" w:pos="6480"/>
        </w:tabs>
        <w:ind w:left="6480" w:hanging="180"/>
      </w:pPr>
      <w:rPr>
        <w:rFonts w:cs="Times New Roman" w:hint="cs"/>
        <w:rtl w:val="0"/>
        <w:cs w:val="0"/>
      </w:rPr>
    </w:lvl>
  </w:abstractNum>
  <w:abstractNum w:abstractNumId="11" w15:restartNumberingAfterBreak="0">
    <w:nsid w:val="1D6013AF"/>
    <w:multiLevelType w:val="hybridMultilevel"/>
    <w:tmpl w:val="2070B172"/>
    <w:lvl w:ilvl="0" w:tplc="204A154C">
      <w:start w:val="1"/>
      <w:numFmt w:val="lowerLetter"/>
      <w:lvlText w:val="%1)"/>
      <w:lvlJc w:val="left"/>
      <w:pPr>
        <w:tabs>
          <w:tab w:val="num" w:pos="720"/>
        </w:tabs>
        <w:ind w:left="720" w:hanging="360"/>
      </w:pPr>
      <w:rPr>
        <w:rFonts w:cs="Times New Roman" w:hint="cs"/>
        <w:rtl w:val="0"/>
        <w:cs w:val="0"/>
      </w:rPr>
    </w:lvl>
    <w:lvl w:ilvl="1" w:tplc="5F20D3F4">
      <w:start w:val="1"/>
      <w:numFmt w:val="lowerLetter"/>
      <w:lvlText w:val="%2."/>
      <w:lvlJc w:val="left"/>
      <w:pPr>
        <w:tabs>
          <w:tab w:val="num" w:pos="1440"/>
        </w:tabs>
        <w:ind w:left="1440" w:hanging="360"/>
      </w:pPr>
      <w:rPr>
        <w:rFonts w:cs="Times New Roman" w:hint="cs"/>
        <w:rtl w:val="0"/>
        <w:cs w:val="0"/>
      </w:rPr>
    </w:lvl>
    <w:lvl w:ilvl="2" w:tplc="DE3C1E14">
      <w:start w:val="1"/>
      <w:numFmt w:val="lowerRoman"/>
      <w:lvlText w:val="%3."/>
      <w:lvlJc w:val="right"/>
      <w:pPr>
        <w:tabs>
          <w:tab w:val="num" w:pos="2160"/>
        </w:tabs>
        <w:ind w:left="2160" w:hanging="180"/>
      </w:pPr>
      <w:rPr>
        <w:rFonts w:cs="Times New Roman" w:hint="cs"/>
        <w:rtl w:val="0"/>
        <w:cs w:val="0"/>
      </w:rPr>
    </w:lvl>
    <w:lvl w:ilvl="3" w:tplc="52CCB704">
      <w:start w:val="1"/>
      <w:numFmt w:val="decimal"/>
      <w:lvlText w:val="%4."/>
      <w:lvlJc w:val="left"/>
      <w:pPr>
        <w:tabs>
          <w:tab w:val="num" w:pos="2880"/>
        </w:tabs>
        <w:ind w:left="2880" w:hanging="360"/>
      </w:pPr>
      <w:rPr>
        <w:rFonts w:cs="Times New Roman" w:hint="cs"/>
        <w:rtl w:val="0"/>
        <w:cs w:val="0"/>
      </w:rPr>
    </w:lvl>
    <w:lvl w:ilvl="4" w:tplc="8B9E9150">
      <w:start w:val="1"/>
      <w:numFmt w:val="lowerLetter"/>
      <w:lvlText w:val="%5."/>
      <w:lvlJc w:val="left"/>
      <w:pPr>
        <w:tabs>
          <w:tab w:val="num" w:pos="3600"/>
        </w:tabs>
        <w:ind w:left="3600" w:hanging="360"/>
      </w:pPr>
      <w:rPr>
        <w:rFonts w:cs="Times New Roman" w:hint="cs"/>
        <w:rtl w:val="0"/>
        <w:cs w:val="0"/>
      </w:rPr>
    </w:lvl>
    <w:lvl w:ilvl="5" w:tplc="3DD0C1AE">
      <w:start w:val="1"/>
      <w:numFmt w:val="lowerRoman"/>
      <w:lvlText w:val="%6."/>
      <w:lvlJc w:val="right"/>
      <w:pPr>
        <w:tabs>
          <w:tab w:val="num" w:pos="4320"/>
        </w:tabs>
        <w:ind w:left="4320" w:hanging="180"/>
      </w:pPr>
      <w:rPr>
        <w:rFonts w:cs="Times New Roman" w:hint="cs"/>
        <w:rtl w:val="0"/>
        <w:cs w:val="0"/>
      </w:rPr>
    </w:lvl>
    <w:lvl w:ilvl="6" w:tplc="CF5C78C6">
      <w:start w:val="1"/>
      <w:numFmt w:val="decimal"/>
      <w:lvlText w:val="%7."/>
      <w:lvlJc w:val="left"/>
      <w:pPr>
        <w:tabs>
          <w:tab w:val="num" w:pos="5040"/>
        </w:tabs>
        <w:ind w:left="5040" w:hanging="360"/>
      </w:pPr>
      <w:rPr>
        <w:rFonts w:cs="Times New Roman" w:hint="cs"/>
        <w:rtl w:val="0"/>
        <w:cs w:val="0"/>
      </w:rPr>
    </w:lvl>
    <w:lvl w:ilvl="7" w:tplc="A42E196E">
      <w:start w:val="1"/>
      <w:numFmt w:val="lowerLetter"/>
      <w:lvlText w:val="%8."/>
      <w:lvlJc w:val="left"/>
      <w:pPr>
        <w:tabs>
          <w:tab w:val="num" w:pos="5760"/>
        </w:tabs>
        <w:ind w:left="5760" w:hanging="360"/>
      </w:pPr>
      <w:rPr>
        <w:rFonts w:cs="Times New Roman" w:hint="cs"/>
        <w:rtl w:val="0"/>
        <w:cs w:val="0"/>
      </w:rPr>
    </w:lvl>
    <w:lvl w:ilvl="8" w:tplc="EB1668D4">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1434764"/>
    <w:multiLevelType w:val="hybridMultilevel"/>
    <w:tmpl w:val="E1A056CC"/>
    <w:lvl w:ilvl="0" w:tplc="3B86D97E">
      <w:start w:val="1"/>
      <w:numFmt w:val="lowerLetter"/>
      <w:lvlText w:val="%1)"/>
      <w:lvlJc w:val="left"/>
      <w:pPr>
        <w:tabs>
          <w:tab w:val="num" w:pos="720"/>
        </w:tabs>
        <w:ind w:left="720" w:hanging="360"/>
      </w:pPr>
      <w:rPr>
        <w:rFonts w:cs="Times New Roman" w:hint="cs"/>
        <w:rtl w:val="0"/>
        <w:cs w:val="0"/>
      </w:rPr>
    </w:lvl>
    <w:lvl w:ilvl="1" w:tplc="4770E75E">
      <w:start w:val="1"/>
      <w:numFmt w:val="lowerLetter"/>
      <w:lvlText w:val="%2."/>
      <w:lvlJc w:val="left"/>
      <w:pPr>
        <w:tabs>
          <w:tab w:val="num" w:pos="1440"/>
        </w:tabs>
        <w:ind w:left="1440" w:hanging="360"/>
      </w:pPr>
      <w:rPr>
        <w:rFonts w:cs="Times New Roman" w:hint="cs"/>
        <w:rtl w:val="0"/>
        <w:cs w:val="0"/>
      </w:rPr>
    </w:lvl>
    <w:lvl w:ilvl="2" w:tplc="80E65AC0">
      <w:start w:val="1"/>
      <w:numFmt w:val="lowerRoman"/>
      <w:lvlText w:val="%3."/>
      <w:lvlJc w:val="right"/>
      <w:pPr>
        <w:tabs>
          <w:tab w:val="num" w:pos="2160"/>
        </w:tabs>
        <w:ind w:left="2160" w:hanging="180"/>
      </w:pPr>
      <w:rPr>
        <w:rFonts w:cs="Times New Roman" w:hint="cs"/>
        <w:rtl w:val="0"/>
        <w:cs w:val="0"/>
      </w:rPr>
    </w:lvl>
    <w:lvl w:ilvl="3" w:tplc="D5664236">
      <w:start w:val="1"/>
      <w:numFmt w:val="decimal"/>
      <w:lvlText w:val="%4."/>
      <w:lvlJc w:val="left"/>
      <w:pPr>
        <w:tabs>
          <w:tab w:val="num" w:pos="2880"/>
        </w:tabs>
        <w:ind w:left="2880" w:hanging="360"/>
      </w:pPr>
      <w:rPr>
        <w:rFonts w:cs="Times New Roman" w:hint="cs"/>
        <w:rtl w:val="0"/>
        <w:cs w:val="0"/>
      </w:rPr>
    </w:lvl>
    <w:lvl w:ilvl="4" w:tplc="97CA8414">
      <w:start w:val="1"/>
      <w:numFmt w:val="lowerLetter"/>
      <w:lvlText w:val="%5."/>
      <w:lvlJc w:val="left"/>
      <w:pPr>
        <w:tabs>
          <w:tab w:val="num" w:pos="3600"/>
        </w:tabs>
        <w:ind w:left="3600" w:hanging="360"/>
      </w:pPr>
      <w:rPr>
        <w:rFonts w:cs="Times New Roman" w:hint="cs"/>
        <w:rtl w:val="0"/>
        <w:cs w:val="0"/>
      </w:rPr>
    </w:lvl>
    <w:lvl w:ilvl="5" w:tplc="88326E6C">
      <w:start w:val="1"/>
      <w:numFmt w:val="lowerRoman"/>
      <w:lvlText w:val="%6."/>
      <w:lvlJc w:val="right"/>
      <w:pPr>
        <w:tabs>
          <w:tab w:val="num" w:pos="4320"/>
        </w:tabs>
        <w:ind w:left="4320" w:hanging="180"/>
      </w:pPr>
      <w:rPr>
        <w:rFonts w:cs="Times New Roman" w:hint="cs"/>
        <w:rtl w:val="0"/>
        <w:cs w:val="0"/>
      </w:rPr>
    </w:lvl>
    <w:lvl w:ilvl="6" w:tplc="9586B780">
      <w:start w:val="1"/>
      <w:numFmt w:val="decimal"/>
      <w:lvlText w:val="%7."/>
      <w:lvlJc w:val="left"/>
      <w:pPr>
        <w:tabs>
          <w:tab w:val="num" w:pos="5040"/>
        </w:tabs>
        <w:ind w:left="5040" w:hanging="360"/>
      </w:pPr>
      <w:rPr>
        <w:rFonts w:cs="Times New Roman" w:hint="cs"/>
        <w:rtl w:val="0"/>
        <w:cs w:val="0"/>
      </w:rPr>
    </w:lvl>
    <w:lvl w:ilvl="7" w:tplc="58260A72">
      <w:start w:val="1"/>
      <w:numFmt w:val="lowerLetter"/>
      <w:lvlText w:val="%8."/>
      <w:lvlJc w:val="left"/>
      <w:pPr>
        <w:tabs>
          <w:tab w:val="num" w:pos="5760"/>
        </w:tabs>
        <w:ind w:left="5760" w:hanging="360"/>
      </w:pPr>
      <w:rPr>
        <w:rFonts w:cs="Times New Roman" w:hint="cs"/>
        <w:rtl w:val="0"/>
        <w:cs w:val="0"/>
      </w:rPr>
    </w:lvl>
    <w:lvl w:ilvl="8" w:tplc="FACCE86C">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27EC42E3"/>
    <w:multiLevelType w:val="hybridMultilevel"/>
    <w:tmpl w:val="86A026EA"/>
    <w:lvl w:ilvl="0" w:tplc="470CE9C4">
      <w:start w:val="1"/>
      <w:numFmt w:val="decimal"/>
      <w:lvlText w:val="%1)"/>
      <w:lvlJc w:val="left"/>
      <w:pPr>
        <w:tabs>
          <w:tab w:val="num" w:pos="720"/>
        </w:tabs>
        <w:ind w:left="720" w:hanging="360"/>
      </w:pPr>
      <w:rPr>
        <w:rFonts w:cs="Times New Roman" w:hint="cs"/>
        <w:rtl w:val="0"/>
        <w:cs w:val="0"/>
      </w:rPr>
    </w:lvl>
    <w:lvl w:ilvl="1" w:tplc="8CE82AAA">
      <w:start w:val="1"/>
      <w:numFmt w:val="lowerLetter"/>
      <w:lvlText w:val="%2."/>
      <w:lvlJc w:val="left"/>
      <w:pPr>
        <w:tabs>
          <w:tab w:val="num" w:pos="1440"/>
        </w:tabs>
        <w:ind w:left="1440" w:hanging="360"/>
      </w:pPr>
      <w:rPr>
        <w:rFonts w:cs="Times New Roman" w:hint="cs"/>
        <w:rtl w:val="0"/>
        <w:cs w:val="0"/>
      </w:rPr>
    </w:lvl>
    <w:lvl w:ilvl="2" w:tplc="19A672C4">
      <w:start w:val="1"/>
      <w:numFmt w:val="lowerRoman"/>
      <w:lvlText w:val="%3."/>
      <w:lvlJc w:val="right"/>
      <w:pPr>
        <w:tabs>
          <w:tab w:val="num" w:pos="2160"/>
        </w:tabs>
        <w:ind w:left="2160" w:hanging="180"/>
      </w:pPr>
      <w:rPr>
        <w:rFonts w:cs="Times New Roman" w:hint="cs"/>
        <w:rtl w:val="0"/>
        <w:cs w:val="0"/>
      </w:rPr>
    </w:lvl>
    <w:lvl w:ilvl="3" w:tplc="69D0D182">
      <w:start w:val="1"/>
      <w:numFmt w:val="decimal"/>
      <w:lvlText w:val="%4."/>
      <w:lvlJc w:val="left"/>
      <w:pPr>
        <w:tabs>
          <w:tab w:val="num" w:pos="2880"/>
        </w:tabs>
        <w:ind w:left="2880" w:hanging="360"/>
      </w:pPr>
      <w:rPr>
        <w:rFonts w:cs="Times New Roman" w:hint="cs"/>
        <w:rtl w:val="0"/>
        <w:cs w:val="0"/>
      </w:rPr>
    </w:lvl>
    <w:lvl w:ilvl="4" w:tplc="EFA40FA4">
      <w:start w:val="1"/>
      <w:numFmt w:val="lowerLetter"/>
      <w:lvlText w:val="%5."/>
      <w:lvlJc w:val="left"/>
      <w:pPr>
        <w:tabs>
          <w:tab w:val="num" w:pos="3600"/>
        </w:tabs>
        <w:ind w:left="3600" w:hanging="360"/>
      </w:pPr>
      <w:rPr>
        <w:rFonts w:cs="Times New Roman" w:hint="cs"/>
        <w:rtl w:val="0"/>
        <w:cs w:val="0"/>
      </w:rPr>
    </w:lvl>
    <w:lvl w:ilvl="5" w:tplc="4F48E6EC">
      <w:start w:val="1"/>
      <w:numFmt w:val="lowerRoman"/>
      <w:lvlText w:val="%6."/>
      <w:lvlJc w:val="right"/>
      <w:pPr>
        <w:tabs>
          <w:tab w:val="num" w:pos="4320"/>
        </w:tabs>
        <w:ind w:left="4320" w:hanging="180"/>
      </w:pPr>
      <w:rPr>
        <w:rFonts w:cs="Times New Roman" w:hint="cs"/>
        <w:rtl w:val="0"/>
        <w:cs w:val="0"/>
      </w:rPr>
    </w:lvl>
    <w:lvl w:ilvl="6" w:tplc="B032F326">
      <w:start w:val="1"/>
      <w:numFmt w:val="decimal"/>
      <w:lvlText w:val="%7."/>
      <w:lvlJc w:val="left"/>
      <w:pPr>
        <w:tabs>
          <w:tab w:val="num" w:pos="5040"/>
        </w:tabs>
        <w:ind w:left="5040" w:hanging="360"/>
      </w:pPr>
      <w:rPr>
        <w:rFonts w:cs="Times New Roman" w:hint="cs"/>
        <w:rtl w:val="0"/>
        <w:cs w:val="0"/>
      </w:rPr>
    </w:lvl>
    <w:lvl w:ilvl="7" w:tplc="A220207A">
      <w:start w:val="1"/>
      <w:numFmt w:val="lowerLetter"/>
      <w:lvlText w:val="%8."/>
      <w:lvlJc w:val="left"/>
      <w:pPr>
        <w:tabs>
          <w:tab w:val="num" w:pos="5760"/>
        </w:tabs>
        <w:ind w:left="5760" w:hanging="360"/>
      </w:pPr>
      <w:rPr>
        <w:rFonts w:cs="Times New Roman" w:hint="cs"/>
        <w:rtl w:val="0"/>
        <w:cs w:val="0"/>
      </w:rPr>
    </w:lvl>
    <w:lvl w:ilvl="8" w:tplc="683EA42C">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28032BA0"/>
    <w:multiLevelType w:val="hybridMultilevel"/>
    <w:tmpl w:val="84FE903C"/>
    <w:lvl w:ilvl="0" w:tplc="7D42CE80">
      <w:start w:val="1"/>
      <w:numFmt w:val="bullet"/>
      <w:lvlText w:val=""/>
      <w:lvlJc w:val="left"/>
      <w:pPr>
        <w:ind w:left="720" w:hanging="360"/>
      </w:pPr>
      <w:rPr>
        <w:rFonts w:ascii="Symbol" w:hAnsi="Symbol" w:hint="default"/>
      </w:rPr>
    </w:lvl>
    <w:lvl w:ilvl="1" w:tplc="BFA0F216" w:tentative="1">
      <w:start w:val="1"/>
      <w:numFmt w:val="bullet"/>
      <w:lvlText w:val="o"/>
      <w:lvlJc w:val="left"/>
      <w:pPr>
        <w:ind w:left="1440" w:hanging="360"/>
      </w:pPr>
      <w:rPr>
        <w:rFonts w:ascii="Courier New" w:hAnsi="Courier New" w:cs="Courier New" w:hint="default"/>
      </w:rPr>
    </w:lvl>
    <w:lvl w:ilvl="2" w:tplc="DBD6320E" w:tentative="1">
      <w:start w:val="1"/>
      <w:numFmt w:val="bullet"/>
      <w:lvlText w:val=""/>
      <w:lvlJc w:val="left"/>
      <w:pPr>
        <w:ind w:left="2160" w:hanging="360"/>
      </w:pPr>
      <w:rPr>
        <w:rFonts w:ascii="Wingdings" w:hAnsi="Wingdings" w:hint="default"/>
      </w:rPr>
    </w:lvl>
    <w:lvl w:ilvl="3" w:tplc="BE4011D0" w:tentative="1">
      <w:start w:val="1"/>
      <w:numFmt w:val="bullet"/>
      <w:lvlText w:val=""/>
      <w:lvlJc w:val="left"/>
      <w:pPr>
        <w:ind w:left="2880" w:hanging="360"/>
      </w:pPr>
      <w:rPr>
        <w:rFonts w:ascii="Symbol" w:hAnsi="Symbol" w:hint="default"/>
      </w:rPr>
    </w:lvl>
    <w:lvl w:ilvl="4" w:tplc="C13A5240" w:tentative="1">
      <w:start w:val="1"/>
      <w:numFmt w:val="bullet"/>
      <w:lvlText w:val="o"/>
      <w:lvlJc w:val="left"/>
      <w:pPr>
        <w:ind w:left="3600" w:hanging="360"/>
      </w:pPr>
      <w:rPr>
        <w:rFonts w:ascii="Courier New" w:hAnsi="Courier New" w:cs="Courier New" w:hint="default"/>
      </w:rPr>
    </w:lvl>
    <w:lvl w:ilvl="5" w:tplc="F488B1FE" w:tentative="1">
      <w:start w:val="1"/>
      <w:numFmt w:val="bullet"/>
      <w:lvlText w:val=""/>
      <w:lvlJc w:val="left"/>
      <w:pPr>
        <w:ind w:left="4320" w:hanging="360"/>
      </w:pPr>
      <w:rPr>
        <w:rFonts w:ascii="Wingdings" w:hAnsi="Wingdings" w:hint="default"/>
      </w:rPr>
    </w:lvl>
    <w:lvl w:ilvl="6" w:tplc="CD025B70" w:tentative="1">
      <w:start w:val="1"/>
      <w:numFmt w:val="bullet"/>
      <w:lvlText w:val=""/>
      <w:lvlJc w:val="left"/>
      <w:pPr>
        <w:ind w:left="5040" w:hanging="360"/>
      </w:pPr>
      <w:rPr>
        <w:rFonts w:ascii="Symbol" w:hAnsi="Symbol" w:hint="default"/>
      </w:rPr>
    </w:lvl>
    <w:lvl w:ilvl="7" w:tplc="711A63DA" w:tentative="1">
      <w:start w:val="1"/>
      <w:numFmt w:val="bullet"/>
      <w:lvlText w:val="o"/>
      <w:lvlJc w:val="left"/>
      <w:pPr>
        <w:ind w:left="5760" w:hanging="360"/>
      </w:pPr>
      <w:rPr>
        <w:rFonts w:ascii="Courier New" w:hAnsi="Courier New" w:cs="Courier New" w:hint="default"/>
      </w:rPr>
    </w:lvl>
    <w:lvl w:ilvl="8" w:tplc="0C2E8D14" w:tentative="1">
      <w:start w:val="1"/>
      <w:numFmt w:val="bullet"/>
      <w:lvlText w:val=""/>
      <w:lvlJc w:val="left"/>
      <w:pPr>
        <w:ind w:left="6480" w:hanging="360"/>
      </w:pPr>
      <w:rPr>
        <w:rFonts w:ascii="Wingdings" w:hAnsi="Wingdings" w:hint="default"/>
      </w:rPr>
    </w:lvl>
  </w:abstractNum>
  <w:abstractNum w:abstractNumId="15" w15:restartNumberingAfterBreak="0">
    <w:nsid w:val="296D7B16"/>
    <w:multiLevelType w:val="hybridMultilevel"/>
    <w:tmpl w:val="A198C95A"/>
    <w:lvl w:ilvl="0" w:tplc="78D4FF5A">
      <w:start w:val="1"/>
      <w:numFmt w:val="lowerLetter"/>
      <w:lvlText w:val="%1)"/>
      <w:lvlJc w:val="left"/>
      <w:pPr>
        <w:tabs>
          <w:tab w:val="num" w:pos="720"/>
        </w:tabs>
        <w:ind w:left="720" w:hanging="360"/>
      </w:pPr>
      <w:rPr>
        <w:rFonts w:cs="Times New Roman" w:hint="cs"/>
        <w:rtl w:val="0"/>
        <w:cs w:val="0"/>
      </w:rPr>
    </w:lvl>
    <w:lvl w:ilvl="1" w:tplc="D0363778">
      <w:start w:val="1"/>
      <w:numFmt w:val="lowerLetter"/>
      <w:lvlText w:val="%2."/>
      <w:lvlJc w:val="left"/>
      <w:pPr>
        <w:tabs>
          <w:tab w:val="num" w:pos="1440"/>
        </w:tabs>
        <w:ind w:left="1440" w:hanging="360"/>
      </w:pPr>
      <w:rPr>
        <w:rFonts w:cs="Times New Roman" w:hint="cs"/>
        <w:rtl w:val="0"/>
        <w:cs w:val="0"/>
      </w:rPr>
    </w:lvl>
    <w:lvl w:ilvl="2" w:tplc="6DC4747C">
      <w:start w:val="1"/>
      <w:numFmt w:val="lowerRoman"/>
      <w:lvlText w:val="%3."/>
      <w:lvlJc w:val="right"/>
      <w:pPr>
        <w:tabs>
          <w:tab w:val="num" w:pos="2160"/>
        </w:tabs>
        <w:ind w:left="2160" w:hanging="180"/>
      </w:pPr>
      <w:rPr>
        <w:rFonts w:cs="Times New Roman" w:hint="cs"/>
        <w:rtl w:val="0"/>
        <w:cs w:val="0"/>
      </w:rPr>
    </w:lvl>
    <w:lvl w:ilvl="3" w:tplc="2FE823A4">
      <w:start w:val="1"/>
      <w:numFmt w:val="decimal"/>
      <w:lvlText w:val="%4."/>
      <w:lvlJc w:val="left"/>
      <w:pPr>
        <w:tabs>
          <w:tab w:val="num" w:pos="2880"/>
        </w:tabs>
        <w:ind w:left="2880" w:hanging="360"/>
      </w:pPr>
      <w:rPr>
        <w:rFonts w:cs="Times New Roman" w:hint="cs"/>
        <w:rtl w:val="0"/>
        <w:cs w:val="0"/>
      </w:rPr>
    </w:lvl>
    <w:lvl w:ilvl="4" w:tplc="B74A3CE0">
      <w:start w:val="1"/>
      <w:numFmt w:val="lowerLetter"/>
      <w:lvlText w:val="%5."/>
      <w:lvlJc w:val="left"/>
      <w:pPr>
        <w:tabs>
          <w:tab w:val="num" w:pos="3600"/>
        </w:tabs>
        <w:ind w:left="3600" w:hanging="360"/>
      </w:pPr>
      <w:rPr>
        <w:rFonts w:cs="Times New Roman" w:hint="cs"/>
        <w:rtl w:val="0"/>
        <w:cs w:val="0"/>
      </w:rPr>
    </w:lvl>
    <w:lvl w:ilvl="5" w:tplc="B23E6A34">
      <w:start w:val="1"/>
      <w:numFmt w:val="lowerRoman"/>
      <w:lvlText w:val="%6."/>
      <w:lvlJc w:val="right"/>
      <w:pPr>
        <w:tabs>
          <w:tab w:val="num" w:pos="4320"/>
        </w:tabs>
        <w:ind w:left="4320" w:hanging="180"/>
      </w:pPr>
      <w:rPr>
        <w:rFonts w:cs="Times New Roman" w:hint="cs"/>
        <w:rtl w:val="0"/>
        <w:cs w:val="0"/>
      </w:rPr>
    </w:lvl>
    <w:lvl w:ilvl="6" w:tplc="D674CFDC">
      <w:start w:val="1"/>
      <w:numFmt w:val="decimal"/>
      <w:lvlText w:val="%7."/>
      <w:lvlJc w:val="left"/>
      <w:pPr>
        <w:tabs>
          <w:tab w:val="num" w:pos="5040"/>
        </w:tabs>
        <w:ind w:left="5040" w:hanging="360"/>
      </w:pPr>
      <w:rPr>
        <w:rFonts w:cs="Times New Roman" w:hint="cs"/>
        <w:rtl w:val="0"/>
        <w:cs w:val="0"/>
      </w:rPr>
    </w:lvl>
    <w:lvl w:ilvl="7" w:tplc="E2F809B8">
      <w:start w:val="1"/>
      <w:numFmt w:val="lowerLetter"/>
      <w:lvlText w:val="%8."/>
      <w:lvlJc w:val="left"/>
      <w:pPr>
        <w:tabs>
          <w:tab w:val="num" w:pos="5760"/>
        </w:tabs>
        <w:ind w:left="5760" w:hanging="360"/>
      </w:pPr>
      <w:rPr>
        <w:rFonts w:cs="Times New Roman" w:hint="cs"/>
        <w:rtl w:val="0"/>
        <w:cs w:val="0"/>
      </w:rPr>
    </w:lvl>
    <w:lvl w:ilvl="8" w:tplc="19C4F418">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2B4A6915"/>
    <w:multiLevelType w:val="hybridMultilevel"/>
    <w:tmpl w:val="2810613C"/>
    <w:lvl w:ilvl="0" w:tplc="4588E476">
      <w:start w:val="1"/>
      <w:numFmt w:val="bullet"/>
      <w:lvlText w:val=""/>
      <w:lvlJc w:val="left"/>
      <w:pPr>
        <w:ind w:left="360" w:hanging="360"/>
      </w:pPr>
      <w:rPr>
        <w:rFonts w:ascii="Symbol" w:hAnsi="Symbol" w:hint="default"/>
      </w:rPr>
    </w:lvl>
    <w:lvl w:ilvl="1" w:tplc="351E3B94" w:tentative="1">
      <w:start w:val="1"/>
      <w:numFmt w:val="bullet"/>
      <w:lvlText w:val="o"/>
      <w:lvlJc w:val="left"/>
      <w:pPr>
        <w:ind w:left="1080" w:hanging="360"/>
      </w:pPr>
      <w:rPr>
        <w:rFonts w:ascii="Courier New" w:hAnsi="Courier New" w:cs="Courier New" w:hint="default"/>
      </w:rPr>
    </w:lvl>
    <w:lvl w:ilvl="2" w:tplc="0CE4EA70" w:tentative="1">
      <w:start w:val="1"/>
      <w:numFmt w:val="bullet"/>
      <w:lvlText w:val=""/>
      <w:lvlJc w:val="left"/>
      <w:pPr>
        <w:ind w:left="1800" w:hanging="360"/>
      </w:pPr>
      <w:rPr>
        <w:rFonts w:ascii="Wingdings" w:hAnsi="Wingdings" w:hint="default"/>
      </w:rPr>
    </w:lvl>
    <w:lvl w:ilvl="3" w:tplc="607041A2" w:tentative="1">
      <w:start w:val="1"/>
      <w:numFmt w:val="bullet"/>
      <w:lvlText w:val=""/>
      <w:lvlJc w:val="left"/>
      <w:pPr>
        <w:ind w:left="2520" w:hanging="360"/>
      </w:pPr>
      <w:rPr>
        <w:rFonts w:ascii="Symbol" w:hAnsi="Symbol" w:hint="default"/>
      </w:rPr>
    </w:lvl>
    <w:lvl w:ilvl="4" w:tplc="38EAF54C" w:tentative="1">
      <w:start w:val="1"/>
      <w:numFmt w:val="bullet"/>
      <w:lvlText w:val="o"/>
      <w:lvlJc w:val="left"/>
      <w:pPr>
        <w:ind w:left="3240" w:hanging="360"/>
      </w:pPr>
      <w:rPr>
        <w:rFonts w:ascii="Courier New" w:hAnsi="Courier New" w:cs="Courier New" w:hint="default"/>
      </w:rPr>
    </w:lvl>
    <w:lvl w:ilvl="5" w:tplc="1B8E88D6" w:tentative="1">
      <w:start w:val="1"/>
      <w:numFmt w:val="bullet"/>
      <w:lvlText w:val=""/>
      <w:lvlJc w:val="left"/>
      <w:pPr>
        <w:ind w:left="3960" w:hanging="360"/>
      </w:pPr>
      <w:rPr>
        <w:rFonts w:ascii="Wingdings" w:hAnsi="Wingdings" w:hint="default"/>
      </w:rPr>
    </w:lvl>
    <w:lvl w:ilvl="6" w:tplc="FE1634A0" w:tentative="1">
      <w:start w:val="1"/>
      <w:numFmt w:val="bullet"/>
      <w:lvlText w:val=""/>
      <w:lvlJc w:val="left"/>
      <w:pPr>
        <w:ind w:left="4680" w:hanging="360"/>
      </w:pPr>
      <w:rPr>
        <w:rFonts w:ascii="Symbol" w:hAnsi="Symbol" w:hint="default"/>
      </w:rPr>
    </w:lvl>
    <w:lvl w:ilvl="7" w:tplc="5D5AD72C" w:tentative="1">
      <w:start w:val="1"/>
      <w:numFmt w:val="bullet"/>
      <w:lvlText w:val="o"/>
      <w:lvlJc w:val="left"/>
      <w:pPr>
        <w:ind w:left="5400" w:hanging="360"/>
      </w:pPr>
      <w:rPr>
        <w:rFonts w:ascii="Courier New" w:hAnsi="Courier New" w:cs="Courier New" w:hint="default"/>
      </w:rPr>
    </w:lvl>
    <w:lvl w:ilvl="8" w:tplc="5B7AC112" w:tentative="1">
      <w:start w:val="1"/>
      <w:numFmt w:val="bullet"/>
      <w:lvlText w:val=""/>
      <w:lvlJc w:val="left"/>
      <w:pPr>
        <w:ind w:left="6120" w:hanging="360"/>
      </w:pPr>
      <w:rPr>
        <w:rFonts w:ascii="Wingdings" w:hAnsi="Wingdings" w:hint="default"/>
      </w:rPr>
    </w:lvl>
  </w:abstractNum>
  <w:abstractNum w:abstractNumId="17" w15:restartNumberingAfterBreak="0">
    <w:nsid w:val="2C060A71"/>
    <w:multiLevelType w:val="hybridMultilevel"/>
    <w:tmpl w:val="B074C1C6"/>
    <w:lvl w:ilvl="0" w:tplc="F976BAF2">
      <w:start w:val="1"/>
      <w:numFmt w:val="lowerLetter"/>
      <w:lvlText w:val="%1)"/>
      <w:lvlJc w:val="left"/>
      <w:pPr>
        <w:tabs>
          <w:tab w:val="num" w:pos="720"/>
        </w:tabs>
        <w:ind w:left="720" w:hanging="360"/>
      </w:pPr>
      <w:rPr>
        <w:rFonts w:cs="Times New Roman" w:hint="cs"/>
        <w:rtl w:val="0"/>
        <w:cs w:val="0"/>
      </w:rPr>
    </w:lvl>
    <w:lvl w:ilvl="1" w:tplc="5F84CA4E">
      <w:start w:val="1"/>
      <w:numFmt w:val="lowerLetter"/>
      <w:lvlText w:val="%2."/>
      <w:lvlJc w:val="left"/>
      <w:pPr>
        <w:tabs>
          <w:tab w:val="num" w:pos="1440"/>
        </w:tabs>
        <w:ind w:left="1440" w:hanging="360"/>
      </w:pPr>
      <w:rPr>
        <w:rFonts w:cs="Times New Roman" w:hint="cs"/>
        <w:rtl w:val="0"/>
        <w:cs w:val="0"/>
      </w:rPr>
    </w:lvl>
    <w:lvl w:ilvl="2" w:tplc="973A1172">
      <w:start w:val="1"/>
      <w:numFmt w:val="lowerRoman"/>
      <w:lvlText w:val="%3."/>
      <w:lvlJc w:val="right"/>
      <w:pPr>
        <w:tabs>
          <w:tab w:val="num" w:pos="2160"/>
        </w:tabs>
        <w:ind w:left="2160" w:hanging="180"/>
      </w:pPr>
      <w:rPr>
        <w:rFonts w:cs="Times New Roman" w:hint="cs"/>
        <w:rtl w:val="0"/>
        <w:cs w:val="0"/>
      </w:rPr>
    </w:lvl>
    <w:lvl w:ilvl="3" w:tplc="987C5716">
      <w:start w:val="1"/>
      <w:numFmt w:val="decimal"/>
      <w:lvlText w:val="%4."/>
      <w:lvlJc w:val="left"/>
      <w:pPr>
        <w:tabs>
          <w:tab w:val="num" w:pos="2880"/>
        </w:tabs>
        <w:ind w:left="2880" w:hanging="360"/>
      </w:pPr>
      <w:rPr>
        <w:rFonts w:cs="Times New Roman" w:hint="cs"/>
        <w:rtl w:val="0"/>
        <w:cs w:val="0"/>
      </w:rPr>
    </w:lvl>
    <w:lvl w:ilvl="4" w:tplc="661C9CC0">
      <w:start w:val="1"/>
      <w:numFmt w:val="lowerLetter"/>
      <w:lvlText w:val="%5."/>
      <w:lvlJc w:val="left"/>
      <w:pPr>
        <w:tabs>
          <w:tab w:val="num" w:pos="3600"/>
        </w:tabs>
        <w:ind w:left="3600" w:hanging="360"/>
      </w:pPr>
      <w:rPr>
        <w:rFonts w:cs="Times New Roman" w:hint="cs"/>
        <w:rtl w:val="0"/>
        <w:cs w:val="0"/>
      </w:rPr>
    </w:lvl>
    <w:lvl w:ilvl="5" w:tplc="0F0A3372">
      <w:start w:val="1"/>
      <w:numFmt w:val="lowerRoman"/>
      <w:lvlText w:val="%6."/>
      <w:lvlJc w:val="right"/>
      <w:pPr>
        <w:tabs>
          <w:tab w:val="num" w:pos="4320"/>
        </w:tabs>
        <w:ind w:left="4320" w:hanging="180"/>
      </w:pPr>
      <w:rPr>
        <w:rFonts w:cs="Times New Roman" w:hint="cs"/>
        <w:rtl w:val="0"/>
        <w:cs w:val="0"/>
      </w:rPr>
    </w:lvl>
    <w:lvl w:ilvl="6" w:tplc="1988E9EE">
      <w:start w:val="1"/>
      <w:numFmt w:val="decimal"/>
      <w:lvlText w:val="%7."/>
      <w:lvlJc w:val="left"/>
      <w:pPr>
        <w:tabs>
          <w:tab w:val="num" w:pos="5040"/>
        </w:tabs>
        <w:ind w:left="5040" w:hanging="360"/>
      </w:pPr>
      <w:rPr>
        <w:rFonts w:cs="Times New Roman" w:hint="cs"/>
        <w:rtl w:val="0"/>
        <w:cs w:val="0"/>
      </w:rPr>
    </w:lvl>
    <w:lvl w:ilvl="7" w:tplc="E05CDFA4">
      <w:start w:val="1"/>
      <w:numFmt w:val="lowerLetter"/>
      <w:lvlText w:val="%8."/>
      <w:lvlJc w:val="left"/>
      <w:pPr>
        <w:tabs>
          <w:tab w:val="num" w:pos="5760"/>
        </w:tabs>
        <w:ind w:left="5760" w:hanging="360"/>
      </w:pPr>
      <w:rPr>
        <w:rFonts w:cs="Times New Roman" w:hint="cs"/>
        <w:rtl w:val="0"/>
        <w:cs w:val="0"/>
      </w:rPr>
    </w:lvl>
    <w:lvl w:ilvl="8" w:tplc="29C6E762">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2CC115AA"/>
    <w:multiLevelType w:val="hybridMultilevel"/>
    <w:tmpl w:val="0D0E270C"/>
    <w:lvl w:ilvl="0" w:tplc="089A5770">
      <w:start w:val="1"/>
      <w:numFmt w:val="bullet"/>
      <w:lvlText w:val=""/>
      <w:lvlJc w:val="left"/>
      <w:pPr>
        <w:ind w:left="360" w:hanging="360"/>
      </w:pPr>
      <w:rPr>
        <w:rFonts w:ascii="Symbol" w:hAnsi="Symbol" w:hint="default"/>
      </w:rPr>
    </w:lvl>
    <w:lvl w:ilvl="1" w:tplc="C8ECBD66" w:tentative="1">
      <w:start w:val="1"/>
      <w:numFmt w:val="bullet"/>
      <w:lvlText w:val="o"/>
      <w:lvlJc w:val="left"/>
      <w:pPr>
        <w:ind w:left="1080" w:hanging="360"/>
      </w:pPr>
      <w:rPr>
        <w:rFonts w:ascii="Courier New" w:hAnsi="Courier New" w:cs="Courier New" w:hint="default"/>
      </w:rPr>
    </w:lvl>
    <w:lvl w:ilvl="2" w:tplc="7FE04914" w:tentative="1">
      <w:start w:val="1"/>
      <w:numFmt w:val="bullet"/>
      <w:lvlText w:val=""/>
      <w:lvlJc w:val="left"/>
      <w:pPr>
        <w:ind w:left="1800" w:hanging="360"/>
      </w:pPr>
      <w:rPr>
        <w:rFonts w:ascii="Wingdings" w:hAnsi="Wingdings" w:hint="default"/>
      </w:rPr>
    </w:lvl>
    <w:lvl w:ilvl="3" w:tplc="1162523A" w:tentative="1">
      <w:start w:val="1"/>
      <w:numFmt w:val="bullet"/>
      <w:lvlText w:val=""/>
      <w:lvlJc w:val="left"/>
      <w:pPr>
        <w:ind w:left="2520" w:hanging="360"/>
      </w:pPr>
      <w:rPr>
        <w:rFonts w:ascii="Symbol" w:hAnsi="Symbol" w:hint="default"/>
      </w:rPr>
    </w:lvl>
    <w:lvl w:ilvl="4" w:tplc="F7F8B0F6" w:tentative="1">
      <w:start w:val="1"/>
      <w:numFmt w:val="bullet"/>
      <w:lvlText w:val="o"/>
      <w:lvlJc w:val="left"/>
      <w:pPr>
        <w:ind w:left="3240" w:hanging="360"/>
      </w:pPr>
      <w:rPr>
        <w:rFonts w:ascii="Courier New" w:hAnsi="Courier New" w:cs="Courier New" w:hint="default"/>
      </w:rPr>
    </w:lvl>
    <w:lvl w:ilvl="5" w:tplc="4874E524" w:tentative="1">
      <w:start w:val="1"/>
      <w:numFmt w:val="bullet"/>
      <w:lvlText w:val=""/>
      <w:lvlJc w:val="left"/>
      <w:pPr>
        <w:ind w:left="3960" w:hanging="360"/>
      </w:pPr>
      <w:rPr>
        <w:rFonts w:ascii="Wingdings" w:hAnsi="Wingdings" w:hint="default"/>
      </w:rPr>
    </w:lvl>
    <w:lvl w:ilvl="6" w:tplc="3ECC9D80" w:tentative="1">
      <w:start w:val="1"/>
      <w:numFmt w:val="bullet"/>
      <w:lvlText w:val=""/>
      <w:lvlJc w:val="left"/>
      <w:pPr>
        <w:ind w:left="4680" w:hanging="360"/>
      </w:pPr>
      <w:rPr>
        <w:rFonts w:ascii="Symbol" w:hAnsi="Symbol" w:hint="default"/>
      </w:rPr>
    </w:lvl>
    <w:lvl w:ilvl="7" w:tplc="A74EC63C" w:tentative="1">
      <w:start w:val="1"/>
      <w:numFmt w:val="bullet"/>
      <w:lvlText w:val="o"/>
      <w:lvlJc w:val="left"/>
      <w:pPr>
        <w:ind w:left="5400" w:hanging="360"/>
      </w:pPr>
      <w:rPr>
        <w:rFonts w:ascii="Courier New" w:hAnsi="Courier New" w:cs="Courier New" w:hint="default"/>
      </w:rPr>
    </w:lvl>
    <w:lvl w:ilvl="8" w:tplc="895C251C" w:tentative="1">
      <w:start w:val="1"/>
      <w:numFmt w:val="bullet"/>
      <w:lvlText w:val=""/>
      <w:lvlJc w:val="left"/>
      <w:pPr>
        <w:ind w:left="6120" w:hanging="360"/>
      </w:pPr>
      <w:rPr>
        <w:rFonts w:ascii="Wingdings" w:hAnsi="Wingdings" w:hint="default"/>
      </w:rPr>
    </w:lvl>
  </w:abstractNum>
  <w:abstractNum w:abstractNumId="19" w15:restartNumberingAfterBreak="0">
    <w:nsid w:val="3D246133"/>
    <w:multiLevelType w:val="hybridMultilevel"/>
    <w:tmpl w:val="63A06324"/>
    <w:lvl w:ilvl="0" w:tplc="AF7E1B16">
      <w:start w:val="1"/>
      <w:numFmt w:val="bullet"/>
      <w:pStyle w:val="bullet1"/>
      <w:lvlText w:val=""/>
      <w:lvlJc w:val="left"/>
      <w:pPr>
        <w:tabs>
          <w:tab w:val="num" w:pos="227"/>
        </w:tabs>
        <w:ind w:left="227" w:hanging="227"/>
      </w:pPr>
      <w:rPr>
        <w:rFonts w:ascii="Symbol" w:hAnsi="Symbol"/>
      </w:rPr>
    </w:lvl>
    <w:lvl w:ilvl="1" w:tplc="789C688C">
      <w:start w:val="1"/>
      <w:numFmt w:val="bullet"/>
      <w:lvlText w:val="o"/>
      <w:lvlJc w:val="left"/>
      <w:pPr>
        <w:tabs>
          <w:tab w:val="num" w:pos="1440"/>
        </w:tabs>
        <w:ind w:left="1440" w:hanging="360"/>
      </w:pPr>
      <w:rPr>
        <w:rFonts w:ascii="Courier New" w:hAnsi="Courier New"/>
      </w:rPr>
    </w:lvl>
    <w:lvl w:ilvl="2" w:tplc="60D2CB12">
      <w:start w:val="1"/>
      <w:numFmt w:val="bullet"/>
      <w:lvlText w:val=""/>
      <w:lvlJc w:val="left"/>
      <w:pPr>
        <w:tabs>
          <w:tab w:val="num" w:pos="2160"/>
        </w:tabs>
        <w:ind w:left="2160" w:hanging="360"/>
      </w:pPr>
      <w:rPr>
        <w:rFonts w:ascii="Wingdings" w:hAnsi="Wingdings"/>
      </w:rPr>
    </w:lvl>
    <w:lvl w:ilvl="3" w:tplc="2D349790">
      <w:start w:val="1"/>
      <w:numFmt w:val="bullet"/>
      <w:lvlText w:val=""/>
      <w:lvlJc w:val="left"/>
      <w:pPr>
        <w:tabs>
          <w:tab w:val="num" w:pos="2880"/>
        </w:tabs>
        <w:ind w:left="2880" w:hanging="360"/>
      </w:pPr>
      <w:rPr>
        <w:rFonts w:ascii="Symbol" w:hAnsi="Symbol"/>
      </w:rPr>
    </w:lvl>
    <w:lvl w:ilvl="4" w:tplc="044C404A">
      <w:start w:val="1"/>
      <w:numFmt w:val="bullet"/>
      <w:lvlText w:val="o"/>
      <w:lvlJc w:val="left"/>
      <w:pPr>
        <w:tabs>
          <w:tab w:val="num" w:pos="3600"/>
        </w:tabs>
        <w:ind w:left="3600" w:hanging="360"/>
      </w:pPr>
      <w:rPr>
        <w:rFonts w:ascii="Courier New" w:hAnsi="Courier New"/>
      </w:rPr>
    </w:lvl>
    <w:lvl w:ilvl="5" w:tplc="BDD88426">
      <w:start w:val="1"/>
      <w:numFmt w:val="bullet"/>
      <w:lvlText w:val=""/>
      <w:lvlJc w:val="left"/>
      <w:pPr>
        <w:tabs>
          <w:tab w:val="num" w:pos="4320"/>
        </w:tabs>
        <w:ind w:left="4320" w:hanging="360"/>
      </w:pPr>
      <w:rPr>
        <w:rFonts w:ascii="Wingdings" w:hAnsi="Wingdings"/>
      </w:rPr>
    </w:lvl>
    <w:lvl w:ilvl="6" w:tplc="1E4A4E0C">
      <w:start w:val="1"/>
      <w:numFmt w:val="bullet"/>
      <w:lvlText w:val=""/>
      <w:lvlJc w:val="left"/>
      <w:pPr>
        <w:tabs>
          <w:tab w:val="num" w:pos="5040"/>
        </w:tabs>
        <w:ind w:left="5040" w:hanging="360"/>
      </w:pPr>
      <w:rPr>
        <w:rFonts w:ascii="Symbol" w:hAnsi="Symbol"/>
      </w:rPr>
    </w:lvl>
    <w:lvl w:ilvl="7" w:tplc="B630E7DA">
      <w:start w:val="1"/>
      <w:numFmt w:val="bullet"/>
      <w:lvlText w:val="o"/>
      <w:lvlJc w:val="left"/>
      <w:pPr>
        <w:tabs>
          <w:tab w:val="num" w:pos="5760"/>
        </w:tabs>
        <w:ind w:left="5760" w:hanging="360"/>
      </w:pPr>
      <w:rPr>
        <w:rFonts w:ascii="Courier New" w:hAnsi="Courier New"/>
      </w:rPr>
    </w:lvl>
    <w:lvl w:ilvl="8" w:tplc="3694356A">
      <w:start w:val="1"/>
      <w:numFmt w:val="bullet"/>
      <w:lvlText w:val=""/>
      <w:lvlJc w:val="left"/>
      <w:pPr>
        <w:tabs>
          <w:tab w:val="num" w:pos="6480"/>
        </w:tabs>
        <w:ind w:left="6480" w:hanging="360"/>
      </w:pPr>
      <w:rPr>
        <w:rFonts w:ascii="Wingdings" w:hAnsi="Wingdings"/>
      </w:rPr>
    </w:lvl>
  </w:abstractNum>
  <w:abstractNum w:abstractNumId="20" w15:restartNumberingAfterBreak="0">
    <w:nsid w:val="44DF6E69"/>
    <w:multiLevelType w:val="hybridMultilevel"/>
    <w:tmpl w:val="DE086774"/>
    <w:lvl w:ilvl="0" w:tplc="6074E08E">
      <w:start w:val="1"/>
      <w:numFmt w:val="bullet"/>
      <w:lvlText w:val=""/>
      <w:lvlJc w:val="left"/>
      <w:pPr>
        <w:ind w:left="720" w:hanging="360"/>
      </w:pPr>
      <w:rPr>
        <w:rFonts w:ascii="Symbol" w:hAnsi="Symbol" w:hint="default"/>
      </w:rPr>
    </w:lvl>
    <w:lvl w:ilvl="1" w:tplc="488CB682" w:tentative="1">
      <w:start w:val="1"/>
      <w:numFmt w:val="bullet"/>
      <w:lvlText w:val="o"/>
      <w:lvlJc w:val="left"/>
      <w:pPr>
        <w:ind w:left="1440" w:hanging="360"/>
      </w:pPr>
      <w:rPr>
        <w:rFonts w:ascii="Courier New" w:hAnsi="Courier New" w:cs="Courier New" w:hint="default"/>
      </w:rPr>
    </w:lvl>
    <w:lvl w:ilvl="2" w:tplc="401AA8E0" w:tentative="1">
      <w:start w:val="1"/>
      <w:numFmt w:val="bullet"/>
      <w:lvlText w:val=""/>
      <w:lvlJc w:val="left"/>
      <w:pPr>
        <w:ind w:left="2160" w:hanging="360"/>
      </w:pPr>
      <w:rPr>
        <w:rFonts w:ascii="Wingdings" w:hAnsi="Wingdings" w:hint="default"/>
      </w:rPr>
    </w:lvl>
    <w:lvl w:ilvl="3" w:tplc="097882B6" w:tentative="1">
      <w:start w:val="1"/>
      <w:numFmt w:val="bullet"/>
      <w:lvlText w:val=""/>
      <w:lvlJc w:val="left"/>
      <w:pPr>
        <w:ind w:left="2880" w:hanging="360"/>
      </w:pPr>
      <w:rPr>
        <w:rFonts w:ascii="Symbol" w:hAnsi="Symbol" w:hint="default"/>
      </w:rPr>
    </w:lvl>
    <w:lvl w:ilvl="4" w:tplc="E8687F84" w:tentative="1">
      <w:start w:val="1"/>
      <w:numFmt w:val="bullet"/>
      <w:lvlText w:val="o"/>
      <w:lvlJc w:val="left"/>
      <w:pPr>
        <w:ind w:left="3600" w:hanging="360"/>
      </w:pPr>
      <w:rPr>
        <w:rFonts w:ascii="Courier New" w:hAnsi="Courier New" w:cs="Courier New" w:hint="default"/>
      </w:rPr>
    </w:lvl>
    <w:lvl w:ilvl="5" w:tplc="4926B3C4" w:tentative="1">
      <w:start w:val="1"/>
      <w:numFmt w:val="bullet"/>
      <w:lvlText w:val=""/>
      <w:lvlJc w:val="left"/>
      <w:pPr>
        <w:ind w:left="4320" w:hanging="360"/>
      </w:pPr>
      <w:rPr>
        <w:rFonts w:ascii="Wingdings" w:hAnsi="Wingdings" w:hint="default"/>
      </w:rPr>
    </w:lvl>
    <w:lvl w:ilvl="6" w:tplc="E60287E8" w:tentative="1">
      <w:start w:val="1"/>
      <w:numFmt w:val="bullet"/>
      <w:lvlText w:val=""/>
      <w:lvlJc w:val="left"/>
      <w:pPr>
        <w:ind w:left="5040" w:hanging="360"/>
      </w:pPr>
      <w:rPr>
        <w:rFonts w:ascii="Symbol" w:hAnsi="Symbol" w:hint="default"/>
      </w:rPr>
    </w:lvl>
    <w:lvl w:ilvl="7" w:tplc="70584CAA" w:tentative="1">
      <w:start w:val="1"/>
      <w:numFmt w:val="bullet"/>
      <w:lvlText w:val="o"/>
      <w:lvlJc w:val="left"/>
      <w:pPr>
        <w:ind w:left="5760" w:hanging="360"/>
      </w:pPr>
      <w:rPr>
        <w:rFonts w:ascii="Courier New" w:hAnsi="Courier New" w:cs="Courier New" w:hint="default"/>
      </w:rPr>
    </w:lvl>
    <w:lvl w:ilvl="8" w:tplc="87EA8290" w:tentative="1">
      <w:start w:val="1"/>
      <w:numFmt w:val="bullet"/>
      <w:lvlText w:val=""/>
      <w:lvlJc w:val="left"/>
      <w:pPr>
        <w:ind w:left="6480" w:hanging="360"/>
      </w:pPr>
      <w:rPr>
        <w:rFonts w:ascii="Wingdings" w:hAnsi="Wingdings" w:hint="default"/>
      </w:rPr>
    </w:lvl>
  </w:abstractNum>
  <w:abstractNum w:abstractNumId="21" w15:restartNumberingAfterBreak="0">
    <w:nsid w:val="47C21165"/>
    <w:multiLevelType w:val="hybridMultilevel"/>
    <w:tmpl w:val="ADA8B098"/>
    <w:lvl w:ilvl="0" w:tplc="146493B4">
      <w:start w:val="1"/>
      <w:numFmt w:val="lowerLetter"/>
      <w:lvlText w:val="%1)"/>
      <w:lvlJc w:val="left"/>
      <w:pPr>
        <w:tabs>
          <w:tab w:val="num" w:pos="720"/>
        </w:tabs>
        <w:ind w:left="720" w:hanging="360"/>
      </w:pPr>
      <w:rPr>
        <w:rFonts w:cs="Times New Roman" w:hint="cs"/>
        <w:rtl w:val="0"/>
        <w:cs w:val="0"/>
      </w:rPr>
    </w:lvl>
    <w:lvl w:ilvl="1" w:tplc="F4224510">
      <w:start w:val="1"/>
      <w:numFmt w:val="lowerLetter"/>
      <w:lvlText w:val="%2."/>
      <w:lvlJc w:val="left"/>
      <w:pPr>
        <w:tabs>
          <w:tab w:val="num" w:pos="1440"/>
        </w:tabs>
        <w:ind w:left="1440" w:hanging="360"/>
      </w:pPr>
      <w:rPr>
        <w:rFonts w:cs="Times New Roman" w:hint="cs"/>
        <w:rtl w:val="0"/>
        <w:cs w:val="0"/>
      </w:rPr>
    </w:lvl>
    <w:lvl w:ilvl="2" w:tplc="F7AC47FA">
      <w:start w:val="1"/>
      <w:numFmt w:val="lowerRoman"/>
      <w:lvlText w:val="%3."/>
      <w:lvlJc w:val="right"/>
      <w:pPr>
        <w:tabs>
          <w:tab w:val="num" w:pos="2160"/>
        </w:tabs>
        <w:ind w:left="2160" w:hanging="180"/>
      </w:pPr>
      <w:rPr>
        <w:rFonts w:cs="Times New Roman" w:hint="cs"/>
        <w:rtl w:val="0"/>
        <w:cs w:val="0"/>
      </w:rPr>
    </w:lvl>
    <w:lvl w:ilvl="3" w:tplc="B67A0E66">
      <w:start w:val="1"/>
      <w:numFmt w:val="decimal"/>
      <w:lvlText w:val="%4."/>
      <w:lvlJc w:val="left"/>
      <w:pPr>
        <w:tabs>
          <w:tab w:val="num" w:pos="2880"/>
        </w:tabs>
        <w:ind w:left="2880" w:hanging="360"/>
      </w:pPr>
      <w:rPr>
        <w:rFonts w:cs="Times New Roman" w:hint="cs"/>
        <w:rtl w:val="0"/>
        <w:cs w:val="0"/>
      </w:rPr>
    </w:lvl>
    <w:lvl w:ilvl="4" w:tplc="E234648E">
      <w:start w:val="1"/>
      <w:numFmt w:val="lowerLetter"/>
      <w:lvlText w:val="%5."/>
      <w:lvlJc w:val="left"/>
      <w:pPr>
        <w:tabs>
          <w:tab w:val="num" w:pos="3600"/>
        </w:tabs>
        <w:ind w:left="3600" w:hanging="360"/>
      </w:pPr>
      <w:rPr>
        <w:rFonts w:cs="Times New Roman" w:hint="cs"/>
        <w:rtl w:val="0"/>
        <w:cs w:val="0"/>
      </w:rPr>
    </w:lvl>
    <w:lvl w:ilvl="5" w:tplc="19F8931A">
      <w:start w:val="1"/>
      <w:numFmt w:val="lowerRoman"/>
      <w:lvlText w:val="%6."/>
      <w:lvlJc w:val="right"/>
      <w:pPr>
        <w:tabs>
          <w:tab w:val="num" w:pos="4320"/>
        </w:tabs>
        <w:ind w:left="4320" w:hanging="180"/>
      </w:pPr>
      <w:rPr>
        <w:rFonts w:cs="Times New Roman" w:hint="cs"/>
        <w:rtl w:val="0"/>
        <w:cs w:val="0"/>
      </w:rPr>
    </w:lvl>
    <w:lvl w:ilvl="6" w:tplc="F8067FD8">
      <w:start w:val="1"/>
      <w:numFmt w:val="decimal"/>
      <w:lvlText w:val="%7."/>
      <w:lvlJc w:val="left"/>
      <w:pPr>
        <w:tabs>
          <w:tab w:val="num" w:pos="5040"/>
        </w:tabs>
        <w:ind w:left="5040" w:hanging="360"/>
      </w:pPr>
      <w:rPr>
        <w:rFonts w:cs="Times New Roman" w:hint="cs"/>
        <w:rtl w:val="0"/>
        <w:cs w:val="0"/>
      </w:rPr>
    </w:lvl>
    <w:lvl w:ilvl="7" w:tplc="20C8E556">
      <w:start w:val="1"/>
      <w:numFmt w:val="lowerLetter"/>
      <w:lvlText w:val="%8."/>
      <w:lvlJc w:val="left"/>
      <w:pPr>
        <w:tabs>
          <w:tab w:val="num" w:pos="5760"/>
        </w:tabs>
        <w:ind w:left="5760" w:hanging="360"/>
      </w:pPr>
      <w:rPr>
        <w:rFonts w:cs="Times New Roman" w:hint="cs"/>
        <w:rtl w:val="0"/>
        <w:cs w:val="0"/>
      </w:rPr>
    </w:lvl>
    <w:lvl w:ilvl="8" w:tplc="A0B84292">
      <w:start w:val="1"/>
      <w:numFmt w:val="lowerRoman"/>
      <w:lvlText w:val="%9."/>
      <w:lvlJc w:val="right"/>
      <w:pPr>
        <w:tabs>
          <w:tab w:val="num" w:pos="6480"/>
        </w:tabs>
        <w:ind w:left="6480" w:hanging="180"/>
      </w:pPr>
      <w:rPr>
        <w:rFonts w:cs="Times New Roman" w:hint="cs"/>
        <w:rtl w:val="0"/>
        <w:cs w:val="0"/>
      </w:rPr>
    </w:lvl>
  </w:abstractNum>
  <w:abstractNum w:abstractNumId="22" w15:restartNumberingAfterBreak="0">
    <w:nsid w:val="51DA5661"/>
    <w:multiLevelType w:val="hybridMultilevel"/>
    <w:tmpl w:val="4266D3B8"/>
    <w:lvl w:ilvl="0" w:tplc="E5AA33D4">
      <w:start w:val="1"/>
      <w:numFmt w:val="bullet"/>
      <w:lvlText w:val=""/>
      <w:lvlJc w:val="left"/>
      <w:pPr>
        <w:ind w:left="720" w:hanging="360"/>
      </w:pPr>
      <w:rPr>
        <w:rFonts w:ascii="Symbol" w:hAnsi="Symbol" w:hint="default"/>
      </w:rPr>
    </w:lvl>
    <w:lvl w:ilvl="1" w:tplc="DAD6CA2A" w:tentative="1">
      <w:start w:val="1"/>
      <w:numFmt w:val="bullet"/>
      <w:lvlText w:val="o"/>
      <w:lvlJc w:val="left"/>
      <w:pPr>
        <w:ind w:left="1440" w:hanging="360"/>
      </w:pPr>
      <w:rPr>
        <w:rFonts w:ascii="Courier New" w:hAnsi="Courier New" w:cs="Courier New" w:hint="default"/>
      </w:rPr>
    </w:lvl>
    <w:lvl w:ilvl="2" w:tplc="4F002B02" w:tentative="1">
      <w:start w:val="1"/>
      <w:numFmt w:val="bullet"/>
      <w:lvlText w:val=""/>
      <w:lvlJc w:val="left"/>
      <w:pPr>
        <w:ind w:left="2160" w:hanging="360"/>
      </w:pPr>
      <w:rPr>
        <w:rFonts w:ascii="Wingdings" w:hAnsi="Wingdings" w:hint="default"/>
      </w:rPr>
    </w:lvl>
    <w:lvl w:ilvl="3" w:tplc="64520D16" w:tentative="1">
      <w:start w:val="1"/>
      <w:numFmt w:val="bullet"/>
      <w:lvlText w:val=""/>
      <w:lvlJc w:val="left"/>
      <w:pPr>
        <w:ind w:left="2880" w:hanging="360"/>
      </w:pPr>
      <w:rPr>
        <w:rFonts w:ascii="Symbol" w:hAnsi="Symbol" w:hint="default"/>
      </w:rPr>
    </w:lvl>
    <w:lvl w:ilvl="4" w:tplc="6B6CAEE2" w:tentative="1">
      <w:start w:val="1"/>
      <w:numFmt w:val="bullet"/>
      <w:lvlText w:val="o"/>
      <w:lvlJc w:val="left"/>
      <w:pPr>
        <w:ind w:left="3600" w:hanging="360"/>
      </w:pPr>
      <w:rPr>
        <w:rFonts w:ascii="Courier New" w:hAnsi="Courier New" w:cs="Courier New" w:hint="default"/>
      </w:rPr>
    </w:lvl>
    <w:lvl w:ilvl="5" w:tplc="A6F216D6" w:tentative="1">
      <w:start w:val="1"/>
      <w:numFmt w:val="bullet"/>
      <w:lvlText w:val=""/>
      <w:lvlJc w:val="left"/>
      <w:pPr>
        <w:ind w:left="4320" w:hanging="360"/>
      </w:pPr>
      <w:rPr>
        <w:rFonts w:ascii="Wingdings" w:hAnsi="Wingdings" w:hint="default"/>
      </w:rPr>
    </w:lvl>
    <w:lvl w:ilvl="6" w:tplc="5CCEC654" w:tentative="1">
      <w:start w:val="1"/>
      <w:numFmt w:val="bullet"/>
      <w:lvlText w:val=""/>
      <w:lvlJc w:val="left"/>
      <w:pPr>
        <w:ind w:left="5040" w:hanging="360"/>
      </w:pPr>
      <w:rPr>
        <w:rFonts w:ascii="Symbol" w:hAnsi="Symbol" w:hint="default"/>
      </w:rPr>
    </w:lvl>
    <w:lvl w:ilvl="7" w:tplc="FBF0F406" w:tentative="1">
      <w:start w:val="1"/>
      <w:numFmt w:val="bullet"/>
      <w:lvlText w:val="o"/>
      <w:lvlJc w:val="left"/>
      <w:pPr>
        <w:ind w:left="5760" w:hanging="360"/>
      </w:pPr>
      <w:rPr>
        <w:rFonts w:ascii="Courier New" w:hAnsi="Courier New" w:cs="Courier New" w:hint="default"/>
      </w:rPr>
    </w:lvl>
    <w:lvl w:ilvl="8" w:tplc="2BE2EF84" w:tentative="1">
      <w:start w:val="1"/>
      <w:numFmt w:val="bullet"/>
      <w:lvlText w:val=""/>
      <w:lvlJc w:val="left"/>
      <w:pPr>
        <w:ind w:left="6480" w:hanging="360"/>
      </w:pPr>
      <w:rPr>
        <w:rFonts w:ascii="Wingdings" w:hAnsi="Wingdings" w:hint="default"/>
      </w:rPr>
    </w:lvl>
  </w:abstractNum>
  <w:abstractNum w:abstractNumId="23" w15:restartNumberingAfterBreak="0">
    <w:nsid w:val="5B767921"/>
    <w:multiLevelType w:val="hybridMultilevel"/>
    <w:tmpl w:val="52D054A6"/>
    <w:lvl w:ilvl="0" w:tplc="3FD4F4E6">
      <w:start w:val="1"/>
      <w:numFmt w:val="bullet"/>
      <w:lvlText w:val=""/>
      <w:lvlJc w:val="left"/>
      <w:pPr>
        <w:ind w:left="720" w:hanging="360"/>
      </w:pPr>
      <w:rPr>
        <w:rFonts w:ascii="Symbol" w:hAnsi="Symbol" w:hint="default"/>
      </w:rPr>
    </w:lvl>
    <w:lvl w:ilvl="1" w:tplc="A6385F34" w:tentative="1">
      <w:start w:val="1"/>
      <w:numFmt w:val="bullet"/>
      <w:lvlText w:val="o"/>
      <w:lvlJc w:val="left"/>
      <w:pPr>
        <w:ind w:left="1440" w:hanging="360"/>
      </w:pPr>
      <w:rPr>
        <w:rFonts w:ascii="Courier New" w:hAnsi="Courier New" w:cs="Courier New" w:hint="default"/>
      </w:rPr>
    </w:lvl>
    <w:lvl w:ilvl="2" w:tplc="BEEE2E14" w:tentative="1">
      <w:start w:val="1"/>
      <w:numFmt w:val="bullet"/>
      <w:lvlText w:val=""/>
      <w:lvlJc w:val="left"/>
      <w:pPr>
        <w:ind w:left="2160" w:hanging="360"/>
      </w:pPr>
      <w:rPr>
        <w:rFonts w:ascii="Wingdings" w:hAnsi="Wingdings" w:hint="default"/>
      </w:rPr>
    </w:lvl>
    <w:lvl w:ilvl="3" w:tplc="FC4476DE" w:tentative="1">
      <w:start w:val="1"/>
      <w:numFmt w:val="bullet"/>
      <w:lvlText w:val=""/>
      <w:lvlJc w:val="left"/>
      <w:pPr>
        <w:ind w:left="2880" w:hanging="360"/>
      </w:pPr>
      <w:rPr>
        <w:rFonts w:ascii="Symbol" w:hAnsi="Symbol" w:hint="default"/>
      </w:rPr>
    </w:lvl>
    <w:lvl w:ilvl="4" w:tplc="B3F8CDB4" w:tentative="1">
      <w:start w:val="1"/>
      <w:numFmt w:val="bullet"/>
      <w:lvlText w:val="o"/>
      <w:lvlJc w:val="left"/>
      <w:pPr>
        <w:ind w:left="3600" w:hanging="360"/>
      </w:pPr>
      <w:rPr>
        <w:rFonts w:ascii="Courier New" w:hAnsi="Courier New" w:cs="Courier New" w:hint="default"/>
      </w:rPr>
    </w:lvl>
    <w:lvl w:ilvl="5" w:tplc="FBC41728" w:tentative="1">
      <w:start w:val="1"/>
      <w:numFmt w:val="bullet"/>
      <w:lvlText w:val=""/>
      <w:lvlJc w:val="left"/>
      <w:pPr>
        <w:ind w:left="4320" w:hanging="360"/>
      </w:pPr>
      <w:rPr>
        <w:rFonts w:ascii="Wingdings" w:hAnsi="Wingdings" w:hint="default"/>
      </w:rPr>
    </w:lvl>
    <w:lvl w:ilvl="6" w:tplc="BECE7A8C" w:tentative="1">
      <w:start w:val="1"/>
      <w:numFmt w:val="bullet"/>
      <w:lvlText w:val=""/>
      <w:lvlJc w:val="left"/>
      <w:pPr>
        <w:ind w:left="5040" w:hanging="360"/>
      </w:pPr>
      <w:rPr>
        <w:rFonts w:ascii="Symbol" w:hAnsi="Symbol" w:hint="default"/>
      </w:rPr>
    </w:lvl>
    <w:lvl w:ilvl="7" w:tplc="C82E0BB2" w:tentative="1">
      <w:start w:val="1"/>
      <w:numFmt w:val="bullet"/>
      <w:lvlText w:val="o"/>
      <w:lvlJc w:val="left"/>
      <w:pPr>
        <w:ind w:left="5760" w:hanging="360"/>
      </w:pPr>
      <w:rPr>
        <w:rFonts w:ascii="Courier New" w:hAnsi="Courier New" w:cs="Courier New" w:hint="default"/>
      </w:rPr>
    </w:lvl>
    <w:lvl w:ilvl="8" w:tplc="00D2D320" w:tentative="1">
      <w:start w:val="1"/>
      <w:numFmt w:val="bullet"/>
      <w:lvlText w:val=""/>
      <w:lvlJc w:val="left"/>
      <w:pPr>
        <w:ind w:left="6480" w:hanging="360"/>
      </w:pPr>
      <w:rPr>
        <w:rFonts w:ascii="Wingdings" w:hAnsi="Wingdings" w:hint="default"/>
      </w:rPr>
    </w:lvl>
  </w:abstractNum>
  <w:abstractNum w:abstractNumId="24" w15:restartNumberingAfterBreak="0">
    <w:nsid w:val="61041E21"/>
    <w:multiLevelType w:val="hybridMultilevel"/>
    <w:tmpl w:val="1398F1D4"/>
    <w:lvl w:ilvl="0" w:tplc="DE74BD62">
      <w:start w:val="1"/>
      <w:numFmt w:val="bullet"/>
      <w:pStyle w:val="bullet3"/>
      <w:lvlText w:val=""/>
      <w:lvlJc w:val="left"/>
      <w:pPr>
        <w:tabs>
          <w:tab w:val="num" w:pos="927"/>
        </w:tabs>
        <w:ind w:left="927" w:hanging="360"/>
      </w:pPr>
      <w:rPr>
        <w:rFonts w:ascii="Wingdings" w:hAnsi="Wingdings"/>
        <w:u w:color="000000"/>
      </w:rPr>
    </w:lvl>
    <w:lvl w:ilvl="1" w:tplc="E2AC89C8">
      <w:start w:val="1"/>
      <w:numFmt w:val="bullet"/>
      <w:lvlText w:val="o"/>
      <w:lvlJc w:val="left"/>
      <w:pPr>
        <w:tabs>
          <w:tab w:val="num" w:pos="1440"/>
        </w:tabs>
        <w:ind w:left="1440" w:hanging="360"/>
      </w:pPr>
      <w:rPr>
        <w:rFonts w:ascii="Courier New" w:hAnsi="Courier New"/>
      </w:rPr>
    </w:lvl>
    <w:lvl w:ilvl="2" w:tplc="68A642BE">
      <w:start w:val="1"/>
      <w:numFmt w:val="bullet"/>
      <w:lvlText w:val=""/>
      <w:lvlJc w:val="left"/>
      <w:pPr>
        <w:tabs>
          <w:tab w:val="num" w:pos="2160"/>
        </w:tabs>
        <w:ind w:left="2160" w:hanging="360"/>
      </w:pPr>
      <w:rPr>
        <w:rFonts w:ascii="Wingdings" w:hAnsi="Wingdings"/>
      </w:rPr>
    </w:lvl>
    <w:lvl w:ilvl="3" w:tplc="F6E43458">
      <w:start w:val="1"/>
      <w:numFmt w:val="bullet"/>
      <w:lvlText w:val=""/>
      <w:lvlJc w:val="left"/>
      <w:pPr>
        <w:tabs>
          <w:tab w:val="num" w:pos="2880"/>
        </w:tabs>
        <w:ind w:left="2880" w:hanging="360"/>
      </w:pPr>
      <w:rPr>
        <w:rFonts w:ascii="Symbol" w:hAnsi="Symbol"/>
      </w:rPr>
    </w:lvl>
    <w:lvl w:ilvl="4" w:tplc="A3601C54">
      <w:start w:val="1"/>
      <w:numFmt w:val="bullet"/>
      <w:lvlText w:val="o"/>
      <w:lvlJc w:val="left"/>
      <w:pPr>
        <w:tabs>
          <w:tab w:val="num" w:pos="3600"/>
        </w:tabs>
        <w:ind w:left="3600" w:hanging="360"/>
      </w:pPr>
      <w:rPr>
        <w:rFonts w:ascii="Courier New" w:hAnsi="Courier New"/>
      </w:rPr>
    </w:lvl>
    <w:lvl w:ilvl="5" w:tplc="2242A5DA">
      <w:start w:val="1"/>
      <w:numFmt w:val="bullet"/>
      <w:lvlText w:val=""/>
      <w:lvlJc w:val="left"/>
      <w:pPr>
        <w:tabs>
          <w:tab w:val="num" w:pos="4320"/>
        </w:tabs>
        <w:ind w:left="4320" w:hanging="360"/>
      </w:pPr>
      <w:rPr>
        <w:rFonts w:ascii="Wingdings" w:hAnsi="Wingdings"/>
      </w:rPr>
    </w:lvl>
    <w:lvl w:ilvl="6" w:tplc="2D70ADD0">
      <w:start w:val="1"/>
      <w:numFmt w:val="bullet"/>
      <w:lvlText w:val=""/>
      <w:lvlJc w:val="left"/>
      <w:pPr>
        <w:tabs>
          <w:tab w:val="num" w:pos="5040"/>
        </w:tabs>
        <w:ind w:left="5040" w:hanging="360"/>
      </w:pPr>
      <w:rPr>
        <w:rFonts w:ascii="Symbol" w:hAnsi="Symbol"/>
      </w:rPr>
    </w:lvl>
    <w:lvl w:ilvl="7" w:tplc="97F89798">
      <w:start w:val="1"/>
      <w:numFmt w:val="bullet"/>
      <w:lvlText w:val="o"/>
      <w:lvlJc w:val="left"/>
      <w:pPr>
        <w:tabs>
          <w:tab w:val="num" w:pos="5760"/>
        </w:tabs>
        <w:ind w:left="5760" w:hanging="360"/>
      </w:pPr>
      <w:rPr>
        <w:rFonts w:ascii="Courier New" w:hAnsi="Courier New"/>
      </w:rPr>
    </w:lvl>
    <w:lvl w:ilvl="8" w:tplc="0FBAA6F6">
      <w:start w:val="1"/>
      <w:numFmt w:val="bullet"/>
      <w:lvlText w:val=""/>
      <w:lvlJc w:val="left"/>
      <w:pPr>
        <w:tabs>
          <w:tab w:val="num" w:pos="6480"/>
        </w:tabs>
        <w:ind w:left="6480" w:hanging="360"/>
      </w:pPr>
      <w:rPr>
        <w:rFonts w:ascii="Wingdings" w:hAnsi="Wingdings"/>
      </w:rPr>
    </w:lvl>
  </w:abstractNum>
  <w:abstractNum w:abstractNumId="25" w15:restartNumberingAfterBreak="0">
    <w:nsid w:val="6DFA6CF9"/>
    <w:multiLevelType w:val="hybridMultilevel"/>
    <w:tmpl w:val="12E6702E"/>
    <w:lvl w:ilvl="0" w:tplc="E0BC3AFE">
      <w:start w:val="1"/>
      <w:numFmt w:val="lowerLetter"/>
      <w:lvlText w:val="%1."/>
      <w:lvlJc w:val="left"/>
      <w:pPr>
        <w:tabs>
          <w:tab w:val="num" w:pos="720"/>
        </w:tabs>
        <w:ind w:left="720" w:hanging="360"/>
      </w:pPr>
      <w:rPr>
        <w:rFonts w:cs="Times New Roman" w:hint="cs"/>
        <w:rtl w:val="0"/>
        <w:cs w:val="0"/>
      </w:rPr>
    </w:lvl>
    <w:lvl w:ilvl="1" w:tplc="8E82720E">
      <w:start w:val="1"/>
      <w:numFmt w:val="lowerLetter"/>
      <w:lvlText w:val="%2."/>
      <w:lvlJc w:val="left"/>
      <w:pPr>
        <w:tabs>
          <w:tab w:val="num" w:pos="1440"/>
        </w:tabs>
        <w:ind w:left="1440" w:hanging="360"/>
      </w:pPr>
      <w:rPr>
        <w:rFonts w:cs="Times New Roman" w:hint="cs"/>
        <w:rtl w:val="0"/>
        <w:cs w:val="0"/>
      </w:rPr>
    </w:lvl>
    <w:lvl w:ilvl="2" w:tplc="F1328EB4">
      <w:start w:val="1"/>
      <w:numFmt w:val="lowerRoman"/>
      <w:lvlText w:val="%3."/>
      <w:lvlJc w:val="right"/>
      <w:pPr>
        <w:tabs>
          <w:tab w:val="num" w:pos="2160"/>
        </w:tabs>
        <w:ind w:left="2160" w:hanging="180"/>
      </w:pPr>
      <w:rPr>
        <w:rFonts w:cs="Times New Roman" w:hint="cs"/>
        <w:rtl w:val="0"/>
        <w:cs w:val="0"/>
      </w:rPr>
    </w:lvl>
    <w:lvl w:ilvl="3" w:tplc="3586D0FA">
      <w:start w:val="1"/>
      <w:numFmt w:val="decimal"/>
      <w:lvlText w:val="%4."/>
      <w:lvlJc w:val="left"/>
      <w:pPr>
        <w:tabs>
          <w:tab w:val="num" w:pos="2880"/>
        </w:tabs>
        <w:ind w:left="2880" w:hanging="360"/>
      </w:pPr>
      <w:rPr>
        <w:rFonts w:cs="Times New Roman" w:hint="cs"/>
        <w:rtl w:val="0"/>
        <w:cs w:val="0"/>
      </w:rPr>
    </w:lvl>
    <w:lvl w:ilvl="4" w:tplc="9F609FAE">
      <w:start w:val="1"/>
      <w:numFmt w:val="lowerLetter"/>
      <w:lvlText w:val="%5."/>
      <w:lvlJc w:val="left"/>
      <w:pPr>
        <w:tabs>
          <w:tab w:val="num" w:pos="3600"/>
        </w:tabs>
        <w:ind w:left="3600" w:hanging="360"/>
      </w:pPr>
      <w:rPr>
        <w:rFonts w:cs="Times New Roman" w:hint="cs"/>
        <w:rtl w:val="0"/>
        <w:cs w:val="0"/>
      </w:rPr>
    </w:lvl>
    <w:lvl w:ilvl="5" w:tplc="4D46FD28">
      <w:start w:val="1"/>
      <w:numFmt w:val="lowerRoman"/>
      <w:lvlText w:val="%6."/>
      <w:lvlJc w:val="right"/>
      <w:pPr>
        <w:tabs>
          <w:tab w:val="num" w:pos="4320"/>
        </w:tabs>
        <w:ind w:left="4320" w:hanging="180"/>
      </w:pPr>
      <w:rPr>
        <w:rFonts w:cs="Times New Roman" w:hint="cs"/>
        <w:rtl w:val="0"/>
        <w:cs w:val="0"/>
      </w:rPr>
    </w:lvl>
    <w:lvl w:ilvl="6" w:tplc="9C1077A2">
      <w:start w:val="1"/>
      <w:numFmt w:val="decimal"/>
      <w:lvlText w:val="%7."/>
      <w:lvlJc w:val="left"/>
      <w:pPr>
        <w:tabs>
          <w:tab w:val="num" w:pos="5040"/>
        </w:tabs>
        <w:ind w:left="5040" w:hanging="360"/>
      </w:pPr>
      <w:rPr>
        <w:rFonts w:cs="Times New Roman" w:hint="cs"/>
        <w:rtl w:val="0"/>
        <w:cs w:val="0"/>
      </w:rPr>
    </w:lvl>
    <w:lvl w:ilvl="7" w:tplc="053E6466">
      <w:start w:val="1"/>
      <w:numFmt w:val="lowerLetter"/>
      <w:lvlText w:val="%8."/>
      <w:lvlJc w:val="left"/>
      <w:pPr>
        <w:tabs>
          <w:tab w:val="num" w:pos="5760"/>
        </w:tabs>
        <w:ind w:left="5760" w:hanging="360"/>
      </w:pPr>
      <w:rPr>
        <w:rFonts w:cs="Times New Roman" w:hint="cs"/>
        <w:rtl w:val="0"/>
        <w:cs w:val="0"/>
      </w:rPr>
    </w:lvl>
    <w:lvl w:ilvl="8" w:tplc="366ACEA2">
      <w:start w:val="1"/>
      <w:numFmt w:val="lowerRoman"/>
      <w:lvlText w:val="%9."/>
      <w:lvlJc w:val="right"/>
      <w:pPr>
        <w:tabs>
          <w:tab w:val="num" w:pos="6480"/>
        </w:tabs>
        <w:ind w:left="6480" w:hanging="180"/>
      </w:pPr>
      <w:rPr>
        <w:rFonts w:cs="Times New Roman" w:hint="cs"/>
        <w:rtl w:val="0"/>
        <w:cs w:val="0"/>
      </w:rPr>
    </w:lvl>
  </w:abstractNum>
  <w:abstractNum w:abstractNumId="26" w15:restartNumberingAfterBreak="0">
    <w:nsid w:val="73B00810"/>
    <w:multiLevelType w:val="hybridMultilevel"/>
    <w:tmpl w:val="4266A094"/>
    <w:lvl w:ilvl="0" w:tplc="B87CFBDE">
      <w:start w:val="1"/>
      <w:numFmt w:val="bullet"/>
      <w:pStyle w:val="bullet2"/>
      <w:lvlText w:val="o"/>
      <w:lvlJc w:val="left"/>
      <w:pPr>
        <w:tabs>
          <w:tab w:val="num" w:pos="720"/>
        </w:tabs>
        <w:ind w:left="720" w:hanging="360"/>
      </w:pPr>
      <w:rPr>
        <w:rFonts w:ascii="Courier New" w:hAnsi="Courier New"/>
      </w:rPr>
    </w:lvl>
    <w:lvl w:ilvl="1" w:tplc="329A9AE6">
      <w:start w:val="1"/>
      <w:numFmt w:val="bullet"/>
      <w:lvlText w:val="o"/>
      <w:lvlJc w:val="left"/>
      <w:pPr>
        <w:tabs>
          <w:tab w:val="num" w:pos="1440"/>
        </w:tabs>
        <w:ind w:left="1440" w:hanging="360"/>
      </w:pPr>
      <w:rPr>
        <w:rFonts w:ascii="Courier New" w:hAnsi="Courier New"/>
      </w:rPr>
    </w:lvl>
    <w:lvl w:ilvl="2" w:tplc="EAC40E18">
      <w:start w:val="1"/>
      <w:numFmt w:val="bullet"/>
      <w:lvlText w:val=""/>
      <w:lvlJc w:val="left"/>
      <w:pPr>
        <w:tabs>
          <w:tab w:val="num" w:pos="2160"/>
        </w:tabs>
        <w:ind w:left="2160" w:hanging="360"/>
      </w:pPr>
      <w:rPr>
        <w:rFonts w:ascii="Wingdings" w:hAnsi="Wingdings"/>
      </w:rPr>
    </w:lvl>
    <w:lvl w:ilvl="3" w:tplc="25C45E04">
      <w:start w:val="1"/>
      <w:numFmt w:val="bullet"/>
      <w:lvlText w:val=""/>
      <w:lvlJc w:val="left"/>
      <w:pPr>
        <w:tabs>
          <w:tab w:val="num" w:pos="2880"/>
        </w:tabs>
        <w:ind w:left="2880" w:hanging="360"/>
      </w:pPr>
      <w:rPr>
        <w:rFonts w:ascii="Symbol" w:hAnsi="Symbol"/>
      </w:rPr>
    </w:lvl>
    <w:lvl w:ilvl="4" w:tplc="2A8A5028">
      <w:start w:val="1"/>
      <w:numFmt w:val="bullet"/>
      <w:lvlText w:val="o"/>
      <w:lvlJc w:val="left"/>
      <w:pPr>
        <w:tabs>
          <w:tab w:val="num" w:pos="3600"/>
        </w:tabs>
        <w:ind w:left="3600" w:hanging="360"/>
      </w:pPr>
      <w:rPr>
        <w:rFonts w:ascii="Courier New" w:hAnsi="Courier New"/>
      </w:rPr>
    </w:lvl>
    <w:lvl w:ilvl="5" w:tplc="8F02B8DC">
      <w:start w:val="1"/>
      <w:numFmt w:val="bullet"/>
      <w:lvlText w:val=""/>
      <w:lvlJc w:val="left"/>
      <w:pPr>
        <w:tabs>
          <w:tab w:val="num" w:pos="4320"/>
        </w:tabs>
        <w:ind w:left="4320" w:hanging="360"/>
      </w:pPr>
      <w:rPr>
        <w:rFonts w:ascii="Wingdings" w:hAnsi="Wingdings"/>
      </w:rPr>
    </w:lvl>
    <w:lvl w:ilvl="6" w:tplc="6FDA5FD2">
      <w:start w:val="1"/>
      <w:numFmt w:val="bullet"/>
      <w:lvlText w:val=""/>
      <w:lvlJc w:val="left"/>
      <w:pPr>
        <w:tabs>
          <w:tab w:val="num" w:pos="5040"/>
        </w:tabs>
        <w:ind w:left="5040" w:hanging="360"/>
      </w:pPr>
      <w:rPr>
        <w:rFonts w:ascii="Symbol" w:hAnsi="Symbol"/>
      </w:rPr>
    </w:lvl>
    <w:lvl w:ilvl="7" w:tplc="6EDA1760">
      <w:start w:val="1"/>
      <w:numFmt w:val="bullet"/>
      <w:lvlText w:val="o"/>
      <w:lvlJc w:val="left"/>
      <w:pPr>
        <w:tabs>
          <w:tab w:val="num" w:pos="5760"/>
        </w:tabs>
        <w:ind w:left="5760" w:hanging="360"/>
      </w:pPr>
      <w:rPr>
        <w:rFonts w:ascii="Courier New" w:hAnsi="Courier New"/>
      </w:rPr>
    </w:lvl>
    <w:lvl w:ilvl="8" w:tplc="41EED386">
      <w:start w:val="1"/>
      <w:numFmt w:val="bullet"/>
      <w:lvlText w:val=""/>
      <w:lvlJc w:val="left"/>
      <w:pPr>
        <w:tabs>
          <w:tab w:val="num" w:pos="6480"/>
        </w:tabs>
        <w:ind w:left="6480" w:hanging="360"/>
      </w:pPr>
      <w:rPr>
        <w:rFonts w:ascii="Wingdings" w:hAnsi="Wingdings"/>
      </w:rPr>
    </w:lvl>
  </w:abstractNum>
  <w:num w:numId="1" w16cid:durableId="1185288690">
    <w:abstractNumId w:val="3"/>
  </w:num>
  <w:num w:numId="2" w16cid:durableId="1127508921">
    <w:abstractNumId w:val="1"/>
  </w:num>
  <w:num w:numId="3" w16cid:durableId="158279856">
    <w:abstractNumId w:val="2"/>
  </w:num>
  <w:num w:numId="4" w16cid:durableId="616564788">
    <w:abstractNumId w:val="0"/>
  </w:num>
  <w:num w:numId="5" w16cid:durableId="1775663482">
    <w:abstractNumId w:val="3"/>
  </w:num>
  <w:num w:numId="6" w16cid:durableId="832254335">
    <w:abstractNumId w:val="1"/>
  </w:num>
  <w:num w:numId="7" w16cid:durableId="924614185">
    <w:abstractNumId w:val="2"/>
  </w:num>
  <w:num w:numId="8" w16cid:durableId="353651832">
    <w:abstractNumId w:val="0"/>
  </w:num>
  <w:num w:numId="9" w16cid:durableId="397897599">
    <w:abstractNumId w:val="3"/>
  </w:num>
  <w:num w:numId="10" w16cid:durableId="1827239399">
    <w:abstractNumId w:val="1"/>
  </w:num>
  <w:num w:numId="11" w16cid:durableId="302857501">
    <w:abstractNumId w:val="2"/>
  </w:num>
  <w:num w:numId="12" w16cid:durableId="1902055801">
    <w:abstractNumId w:val="0"/>
  </w:num>
  <w:num w:numId="13" w16cid:durableId="1105155439">
    <w:abstractNumId w:val="3"/>
  </w:num>
  <w:num w:numId="14" w16cid:durableId="275021804">
    <w:abstractNumId w:val="1"/>
  </w:num>
  <w:num w:numId="15" w16cid:durableId="180121263">
    <w:abstractNumId w:val="2"/>
  </w:num>
  <w:num w:numId="16" w16cid:durableId="477065716">
    <w:abstractNumId w:val="0"/>
  </w:num>
  <w:num w:numId="17" w16cid:durableId="1151948687">
    <w:abstractNumId w:val="2"/>
  </w:num>
  <w:num w:numId="18" w16cid:durableId="765536470">
    <w:abstractNumId w:val="1"/>
  </w:num>
  <w:num w:numId="19" w16cid:durableId="1166742907">
    <w:abstractNumId w:val="0"/>
  </w:num>
  <w:num w:numId="20" w16cid:durableId="712116222">
    <w:abstractNumId w:val="24"/>
  </w:num>
  <w:num w:numId="21" w16cid:durableId="1813477930">
    <w:abstractNumId w:val="19"/>
  </w:num>
  <w:num w:numId="22" w16cid:durableId="1676221366">
    <w:abstractNumId w:val="26"/>
  </w:num>
  <w:num w:numId="23" w16cid:durableId="713307015">
    <w:abstractNumId w:val="9"/>
  </w:num>
  <w:num w:numId="24" w16cid:durableId="831674882">
    <w:abstractNumId w:val="13"/>
  </w:num>
  <w:num w:numId="25" w16cid:durableId="567614984">
    <w:abstractNumId w:val="25"/>
  </w:num>
  <w:num w:numId="26" w16cid:durableId="914709969">
    <w:abstractNumId w:val="12"/>
  </w:num>
  <w:num w:numId="27" w16cid:durableId="1209225059">
    <w:abstractNumId w:val="21"/>
  </w:num>
  <w:num w:numId="28" w16cid:durableId="1800225069">
    <w:abstractNumId w:val="6"/>
  </w:num>
  <w:num w:numId="29" w16cid:durableId="674186126">
    <w:abstractNumId w:val="5"/>
  </w:num>
  <w:num w:numId="30" w16cid:durableId="1161235359">
    <w:abstractNumId w:val="4"/>
  </w:num>
  <w:num w:numId="31" w16cid:durableId="770395107">
    <w:abstractNumId w:val="17"/>
  </w:num>
  <w:num w:numId="32" w16cid:durableId="2016954795">
    <w:abstractNumId w:val="10"/>
  </w:num>
  <w:num w:numId="33" w16cid:durableId="75133756">
    <w:abstractNumId w:val="7"/>
  </w:num>
  <w:num w:numId="34" w16cid:durableId="2107073979">
    <w:abstractNumId w:val="11"/>
  </w:num>
  <w:num w:numId="35" w16cid:durableId="1034043075">
    <w:abstractNumId w:val="15"/>
  </w:num>
  <w:num w:numId="36" w16cid:durableId="1287275559">
    <w:abstractNumId w:val="8"/>
  </w:num>
  <w:num w:numId="37" w16cid:durableId="525296581">
    <w:abstractNumId w:val="23"/>
  </w:num>
  <w:num w:numId="38" w16cid:durableId="801994159">
    <w:abstractNumId w:val="20"/>
  </w:num>
  <w:num w:numId="39" w16cid:durableId="914901664">
    <w:abstractNumId w:val="22"/>
  </w:num>
  <w:num w:numId="40" w16cid:durableId="909735612">
    <w:abstractNumId w:val="18"/>
  </w:num>
  <w:num w:numId="41" w16cid:durableId="327438671">
    <w:abstractNumId w:val="16"/>
  </w:num>
  <w:num w:numId="42" w16cid:durableId="524362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51"/>
    <w:rsid w:val="000114A1"/>
    <w:rsid w:val="000516A2"/>
    <w:rsid w:val="000870CC"/>
    <w:rsid w:val="000E4C44"/>
    <w:rsid w:val="000F1E2C"/>
    <w:rsid w:val="00104EC6"/>
    <w:rsid w:val="0012480B"/>
    <w:rsid w:val="0015120E"/>
    <w:rsid w:val="0015288B"/>
    <w:rsid w:val="00163973"/>
    <w:rsid w:val="0016452E"/>
    <w:rsid w:val="00173B1B"/>
    <w:rsid w:val="00182466"/>
    <w:rsid w:val="001A0CA7"/>
    <w:rsid w:val="00217DCB"/>
    <w:rsid w:val="002B5F32"/>
    <w:rsid w:val="00333848"/>
    <w:rsid w:val="003A4328"/>
    <w:rsid w:val="00401F88"/>
    <w:rsid w:val="00447636"/>
    <w:rsid w:val="00460633"/>
    <w:rsid w:val="00482FF9"/>
    <w:rsid w:val="004B39F8"/>
    <w:rsid w:val="004D6C51"/>
    <w:rsid w:val="004D7CC5"/>
    <w:rsid w:val="004E2C7D"/>
    <w:rsid w:val="005450C5"/>
    <w:rsid w:val="00574713"/>
    <w:rsid w:val="00594945"/>
    <w:rsid w:val="005A3202"/>
    <w:rsid w:val="005E0E4B"/>
    <w:rsid w:val="005E7734"/>
    <w:rsid w:val="00630BD3"/>
    <w:rsid w:val="00642E95"/>
    <w:rsid w:val="006A05D9"/>
    <w:rsid w:val="006E16E1"/>
    <w:rsid w:val="00754EE4"/>
    <w:rsid w:val="007A19A5"/>
    <w:rsid w:val="007D2F0A"/>
    <w:rsid w:val="0084568C"/>
    <w:rsid w:val="008A5FED"/>
    <w:rsid w:val="008D1926"/>
    <w:rsid w:val="008F4E93"/>
    <w:rsid w:val="009646BA"/>
    <w:rsid w:val="00966C93"/>
    <w:rsid w:val="009735E2"/>
    <w:rsid w:val="009D119D"/>
    <w:rsid w:val="00AE2242"/>
    <w:rsid w:val="00B01ED8"/>
    <w:rsid w:val="00B1371C"/>
    <w:rsid w:val="00B21873"/>
    <w:rsid w:val="00B37C34"/>
    <w:rsid w:val="00BC15C9"/>
    <w:rsid w:val="00BE6665"/>
    <w:rsid w:val="00BF1C3F"/>
    <w:rsid w:val="00C94C9E"/>
    <w:rsid w:val="00CD34CC"/>
    <w:rsid w:val="00D037DA"/>
    <w:rsid w:val="00D55BEF"/>
    <w:rsid w:val="00D67664"/>
    <w:rsid w:val="00DA4C9C"/>
    <w:rsid w:val="00DD70BB"/>
    <w:rsid w:val="00E74BBA"/>
    <w:rsid w:val="00EA4C48"/>
    <w:rsid w:val="00F66F51"/>
    <w:rsid w:val="00FE2E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A28D"/>
  <w15:docId w15:val="{7E523C0F-5539-40F4-B33E-5D85C966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uiPriority w:val="99"/>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uiPriority w:val="99"/>
    <w:rsid w:val="008E1B0E"/>
    <w:pPr>
      <w:spacing w:before="290" w:after="0"/>
      <w:contextualSpacing/>
    </w:pPr>
  </w:style>
  <w:style w:type="paragraph" w:customStyle="1" w:styleId="Rubrik1">
    <w:name w:val="Rubrik1"/>
    <w:basedOn w:val="Overskrift2"/>
    <w:next w:val="Normal"/>
    <w:link w:val="Rubrik1Tegn"/>
    <w:uiPriority w:val="99"/>
    <w:rsid w:val="00A243BF"/>
    <w:pPr>
      <w:keepLines/>
      <w:spacing w:before="290" w:after="0"/>
      <w:contextualSpacing/>
    </w:pPr>
    <w:rPr>
      <w:sz w:val="32"/>
    </w:rPr>
  </w:style>
  <w:style w:type="paragraph" w:customStyle="1" w:styleId="Rubrik2">
    <w:name w:val="Rubrik2"/>
    <w:basedOn w:val="Overskrift2"/>
    <w:next w:val="Normal"/>
    <w:uiPriority w:val="99"/>
    <w:rsid w:val="00DD7522"/>
    <w:pPr>
      <w:spacing w:before="290" w:after="0"/>
      <w:contextualSpacing/>
    </w:pPr>
    <w:rPr>
      <w:sz w:val="24"/>
    </w:rPr>
  </w:style>
  <w:style w:type="paragraph" w:customStyle="1" w:styleId="Rubrik3">
    <w:name w:val="Rubrik3"/>
    <w:basedOn w:val="Overskrift3"/>
    <w:next w:val="Normal"/>
    <w:uiPriority w:val="99"/>
    <w:rsid w:val="00A243BF"/>
    <w:pPr>
      <w:spacing w:before="290" w:after="0"/>
      <w:contextualSpacing/>
    </w:pPr>
    <w:rPr>
      <w:i/>
      <w:sz w:val="24"/>
    </w:rPr>
  </w:style>
  <w:style w:type="character" w:customStyle="1" w:styleId="Rubrik1Tegn">
    <w:name w:val="Rubrik1 Tegn"/>
    <w:basedOn w:val="Overskrift2Tegn"/>
    <w:link w:val="Rubrik1"/>
    <w:uiPriority w:val="99"/>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uiPriority w:val="99"/>
    <w:rsid w:val="004C5B3D"/>
    <w:pPr>
      <w:numPr>
        <w:numId w:val="22"/>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21"/>
      </w:numPr>
      <w:tabs>
        <w:tab w:val="left" w:pos="284"/>
      </w:tabs>
      <w:ind w:left="284" w:hanging="284"/>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uiPriority w:val="99"/>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uiPriority w:val="99"/>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uiPriority w:val="99"/>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uiPriority w:val="99"/>
    <w:semiHidden/>
    <w:locked/>
    <w:rPr>
      <w:rFonts w:ascii="Courier New" w:hAnsi="Courier New" w:cs="Courier New" w:hint="cs"/>
      <w:sz w:val="20"/>
      <w:szCs w:val="20"/>
      <w:rtl w:val="0"/>
      <w:cs w:val="0"/>
    </w:rPr>
  </w:style>
  <w:style w:type="paragraph" w:customStyle="1" w:styleId="bullet3">
    <w:name w:val="bullet3"/>
    <w:uiPriority w:val="99"/>
    <w:rsid w:val="004C5B3D"/>
    <w:pPr>
      <w:numPr>
        <w:numId w:val="20"/>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99"/>
    <w:rsid w:val="00B21BB9"/>
    <w:pPr>
      <w:spacing w:line="290" w:lineRule="atLeast"/>
    </w:pPr>
    <w:tblPr/>
  </w:style>
  <w:style w:type="paragraph" w:styleId="Billedtekst">
    <w:name w:val="caption"/>
    <w:basedOn w:val="Normal"/>
    <w:next w:val="Normal"/>
    <w:uiPriority w:val="99"/>
    <w:qFormat/>
    <w:rsid w:val="00B21BB9"/>
    <w:rPr>
      <w:b/>
      <w:bCs/>
      <w:sz w:val="20"/>
      <w:szCs w:val="20"/>
    </w:rPr>
  </w:style>
  <w:style w:type="paragraph" w:customStyle="1" w:styleId="Tabeloverskrift">
    <w:name w:val="Tabeloverskrift"/>
    <w:uiPriority w:val="99"/>
    <w:rsid w:val="00FB52F3"/>
    <w:rPr>
      <w:rFonts w:ascii="Palatino Linotype" w:hAnsi="Palatino Linotype" w:hint="cs"/>
      <w:b/>
      <w:sz w:val="22"/>
      <w:szCs w:val="24"/>
    </w:rPr>
  </w:style>
  <w:style w:type="paragraph" w:customStyle="1" w:styleId="Tabelhoved">
    <w:name w:val="Tabel hoved"/>
    <w:basedOn w:val="Normal"/>
    <w:uiPriority w:val="99"/>
    <w:rsid w:val="00B21BB9"/>
  </w:style>
  <w:style w:type="paragraph" w:customStyle="1" w:styleId="Tabelskrift">
    <w:name w:val="Tabel skrift"/>
    <w:basedOn w:val="Normal"/>
    <w:uiPriority w:val="99"/>
    <w:rsid w:val="009F6A3E"/>
    <w:rPr>
      <w:sz w:val="20"/>
    </w:rPr>
  </w:style>
  <w:style w:type="paragraph" w:customStyle="1" w:styleId="Tabel">
    <w:name w:val="Tabel"/>
    <w:basedOn w:val="Normal"/>
    <w:uiPriority w:val="99"/>
    <w:rsid w:val="00B21BB9"/>
  </w:style>
  <w:style w:type="paragraph" w:customStyle="1" w:styleId="Kolonner">
    <w:name w:val="Kolonner"/>
    <w:basedOn w:val="Normal"/>
    <w:uiPriority w:val="99"/>
    <w:rsid w:val="00B21BB9"/>
  </w:style>
  <w:style w:type="paragraph" w:customStyle="1" w:styleId="Faktaboks">
    <w:name w:val="Faktaboks"/>
    <w:uiPriority w:val="99"/>
    <w:rsid w:val="00B21BB9"/>
    <w:rPr>
      <w:rFonts w:ascii="Palatino Linotype" w:hAnsi="Palatino Linotype" w:hint="cs"/>
      <w:i/>
      <w:szCs w:val="24"/>
    </w:rPr>
  </w:style>
  <w:style w:type="table" w:customStyle="1" w:styleId="FRRTabelstart">
    <w:name w:val="FRR Tabel start"/>
    <w:basedOn w:val="Tabel-Gitter"/>
    <w:uiPriority w:val="99"/>
    <w:rsid w:val="00FE2BE4"/>
    <w:rPr>
      <w:rFonts w:ascii="Palatino Linotype" w:hAnsi="Palatino Linotype"/>
    </w:rPr>
    <w:tblPr/>
  </w:style>
  <w:style w:type="table" w:customStyle="1" w:styleId="FB">
    <w:name w:val="FB"/>
    <w:basedOn w:val="FRRTabelstart"/>
    <w:uiPriority w:val="99"/>
    <w:rsid w:val="001314E3"/>
    <w:tblPr/>
  </w:style>
  <w:style w:type="table" w:customStyle="1" w:styleId="FRRrasterhoved">
    <w:name w:val="FRR rasterhoved"/>
    <w:basedOn w:val="FRRTabelstart"/>
    <w:next w:val="FRRrasterhoved0"/>
    <w:uiPriority w:val="99"/>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uiPriority w:val="99"/>
    <w:rsid w:val="00616387"/>
    <w:tblPr/>
  </w:style>
  <w:style w:type="paragraph" w:customStyle="1" w:styleId="Afsnit">
    <w:name w:val="Afsnit"/>
    <w:basedOn w:val="Normal"/>
    <w:uiPriority w:val="99"/>
    <w:rsid w:val="008A0082"/>
    <w:pPr>
      <w:ind w:firstLine="284"/>
    </w:pPr>
    <w:rPr>
      <w:lang w:val="en-GB"/>
    </w:rPr>
  </w:style>
  <w:style w:type="paragraph" w:customStyle="1" w:styleId="Billedtekst0">
    <w:name w:val="Billed tekst"/>
    <w:uiPriority w:val="99"/>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uiPriority w:val="99"/>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uiPriority w:val="99"/>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uiPriority w:val="99"/>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uiPriority w:val="99"/>
    <w:rsid w:val="00DE1292"/>
    <w:pPr>
      <w:spacing w:before="360" w:line="240" w:lineRule="auto"/>
    </w:pPr>
    <w:rPr>
      <w:rFonts w:ascii="Verdana" w:hAnsi="Verdana"/>
      <w:b/>
      <w:bCs/>
      <w:sz w:val="18"/>
    </w:rPr>
  </w:style>
  <w:style w:type="paragraph" w:customStyle="1" w:styleId="3FRRCelleoverskrift">
    <w:name w:val="3. FRR Celleoverskrift"/>
    <w:basedOn w:val="Normal"/>
    <w:uiPriority w:val="99"/>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uiPriority w:val="99"/>
    <w:rsid w:val="00DE1292"/>
    <w:rPr>
      <w:sz w:val="16"/>
    </w:rPr>
  </w:style>
  <w:style w:type="paragraph" w:customStyle="1" w:styleId="5FRRmanCelletekst">
    <w:name w:val="5. FRRman Celletekst"/>
    <w:basedOn w:val="Normal"/>
    <w:uiPriority w:val="99"/>
    <w:rsid w:val="00DE1292"/>
    <w:pPr>
      <w:spacing w:before="120" w:line="240" w:lineRule="auto"/>
    </w:pPr>
    <w:rPr>
      <w:rFonts w:ascii="Verdana" w:hAnsi="Verdana"/>
      <w:sz w:val="16"/>
    </w:rPr>
  </w:style>
  <w:style w:type="paragraph" w:customStyle="1" w:styleId="6FRRmangodkendtceller">
    <w:name w:val="6. FRRman godkendtceller"/>
    <w:basedOn w:val="5FRRmanCelletekst"/>
    <w:uiPriority w:val="99"/>
    <w:rsid w:val="00DE1292"/>
    <w:pPr>
      <w:spacing w:after="40"/>
    </w:pPr>
    <w:rPr>
      <w:b/>
      <w:bCs/>
      <w:sz w:val="12"/>
    </w:rPr>
  </w:style>
  <w:style w:type="paragraph" w:styleId="Slutnotetekst">
    <w:name w:val="endnote text"/>
    <w:basedOn w:val="Normal"/>
    <w:link w:val="SlutnotetekstTegn"/>
    <w:uiPriority w:val="99"/>
    <w:unhideWhenUsed/>
    <w:rsid w:val="000D18C5"/>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0D18C5"/>
  </w:style>
  <w:style w:type="character" w:styleId="Slutnotehenvisning">
    <w:name w:val="endnote reference"/>
    <w:uiPriority w:val="99"/>
    <w:semiHidden/>
    <w:unhideWhenUsed/>
    <w:rsid w:val="000D18C5"/>
    <w:rPr>
      <w:vertAlign w:val="superscript"/>
    </w:rPr>
  </w:style>
  <w:style w:type="paragraph" w:styleId="Listeafsnit">
    <w:name w:val="List Paragraph"/>
    <w:basedOn w:val="Normal"/>
    <w:link w:val="ListeafsnitTegn"/>
    <w:uiPriority w:val="34"/>
    <w:qFormat/>
    <w:rsid w:val="000D18C5"/>
    <w:pPr>
      <w:spacing w:after="120" w:line="280" w:lineRule="atLeast"/>
      <w:ind w:left="720"/>
      <w:contextualSpacing/>
    </w:pPr>
    <w:rPr>
      <w:rFonts w:ascii="Times New Roman" w:eastAsia="Calibri" w:hAnsi="Times New Roman" w:hint="default"/>
      <w:sz w:val="24"/>
      <w:szCs w:val="22"/>
      <w:lang w:val="en-US" w:eastAsia="en-US"/>
    </w:rPr>
  </w:style>
  <w:style w:type="character" w:customStyle="1" w:styleId="ListeafsnitTegn">
    <w:name w:val="Listeafsnit Tegn"/>
    <w:link w:val="Listeafsnit"/>
    <w:uiPriority w:val="34"/>
    <w:rsid w:val="000D18C5"/>
    <w:rPr>
      <w:rFonts w:eastAsia="Calibri"/>
      <w:sz w:val="24"/>
      <w:szCs w:val="22"/>
      <w:lang w:val="en-US" w:eastAsia="en-US"/>
    </w:rPr>
  </w:style>
  <w:style w:type="paragraph" w:styleId="Kommentartekst">
    <w:name w:val="annotation text"/>
    <w:basedOn w:val="Normal"/>
    <w:link w:val="KommentartekstTegn"/>
    <w:uiPriority w:val="99"/>
    <w:unhideWhenUsed/>
    <w:rsid w:val="00B44780"/>
    <w:pPr>
      <w:spacing w:line="240" w:lineRule="auto"/>
    </w:pPr>
    <w:rPr>
      <w:rFonts w:ascii="Scene Std" w:eastAsia="Calibri" w:hAnsi="Scene Std" w:hint="default"/>
      <w:sz w:val="20"/>
      <w:szCs w:val="20"/>
      <w:lang w:eastAsia="en-US"/>
    </w:rPr>
  </w:style>
  <w:style w:type="character" w:customStyle="1" w:styleId="KommentartekstTegn">
    <w:name w:val="Kommentartekst Tegn"/>
    <w:basedOn w:val="Standardskrifttypeiafsnit"/>
    <w:link w:val="Kommentartekst"/>
    <w:uiPriority w:val="99"/>
    <w:rsid w:val="00B44780"/>
    <w:rPr>
      <w:rFonts w:ascii="Scene Std" w:eastAsia="Calibri" w:hAnsi="Scene Std"/>
      <w:lang w:eastAsia="en-US"/>
    </w:rPr>
  </w:style>
  <w:style w:type="paragraph" w:styleId="Korrektur">
    <w:name w:val="Revision"/>
    <w:hidden/>
    <w:uiPriority w:val="99"/>
    <w:semiHidden/>
    <w:rsid w:val="00F66F51"/>
    <w:rPr>
      <w:rFonts w:ascii="Palatino Linotype" w:hAnsi="Palatino Linotype" w:hint="cs"/>
      <w:sz w:val="22"/>
      <w:szCs w:val="24"/>
    </w:rPr>
  </w:style>
  <w:style w:type="character" w:styleId="Kommentarhenvisning">
    <w:name w:val="annotation reference"/>
    <w:basedOn w:val="Standardskrifttypeiafsnit"/>
    <w:uiPriority w:val="99"/>
    <w:semiHidden/>
    <w:unhideWhenUsed/>
    <w:rsid w:val="00642E95"/>
    <w:rPr>
      <w:sz w:val="16"/>
      <w:szCs w:val="16"/>
    </w:rPr>
  </w:style>
  <w:style w:type="paragraph" w:styleId="Kommentaremne">
    <w:name w:val="annotation subject"/>
    <w:basedOn w:val="Kommentartekst"/>
    <w:next w:val="Kommentartekst"/>
    <w:link w:val="KommentaremneTegn"/>
    <w:uiPriority w:val="99"/>
    <w:semiHidden/>
    <w:unhideWhenUsed/>
    <w:rsid w:val="00642E95"/>
    <w:rPr>
      <w:rFonts w:ascii="Palatino Linotype" w:eastAsia="Times New Roman" w:hAnsi="Palatino Linotype" w:hint="cs"/>
      <w:b/>
      <w:bCs/>
      <w:lang w:eastAsia="da-DK"/>
    </w:rPr>
  </w:style>
  <w:style w:type="character" w:customStyle="1" w:styleId="KommentaremneTegn">
    <w:name w:val="Kommentaremne Tegn"/>
    <w:basedOn w:val="KommentartekstTegn"/>
    <w:link w:val="Kommentaremne"/>
    <w:uiPriority w:val="99"/>
    <w:semiHidden/>
    <w:rsid w:val="00642E95"/>
    <w:rPr>
      <w:rFonts w:ascii="Palatino Linotype" w:eastAsia="Calibri" w:hAnsi="Palatino Linotype"/>
      <w:b/>
      <w:bCs/>
      <w:lang w:eastAsia="en-US"/>
    </w:rPr>
  </w:style>
  <w:style w:type="paragraph" w:styleId="Brdtekst">
    <w:name w:val="Body Text"/>
    <w:basedOn w:val="Normal"/>
    <w:link w:val="BrdtekstTegn"/>
    <w:uiPriority w:val="99"/>
    <w:rsid w:val="00EA4C48"/>
    <w:pPr>
      <w:spacing w:before="130" w:after="130" w:line="260" w:lineRule="atLeast"/>
    </w:pPr>
    <w:rPr>
      <w:rFonts w:ascii="Verdana" w:hAnsi="Verdana" w:cs="Verdana" w:hint="default"/>
      <w:sz w:val="18"/>
      <w:szCs w:val="18"/>
      <w:lang w:eastAsia="en-US"/>
    </w:rPr>
  </w:style>
  <w:style w:type="character" w:customStyle="1" w:styleId="BrdtekstTegn">
    <w:name w:val="Brødtekst Tegn"/>
    <w:basedOn w:val="Standardskrifttypeiafsnit"/>
    <w:link w:val="Brdtekst"/>
    <w:uiPriority w:val="99"/>
    <w:rsid w:val="00EA4C48"/>
    <w:rPr>
      <w:rFonts w:ascii="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Props1.xml><?xml version="1.0" encoding="utf-8"?>
<ds:datastoreItem xmlns:ds="http://schemas.openxmlformats.org/officeDocument/2006/customXml" ds:itemID="{4C7C2943-002B-4667-B1FC-678A191BD93F}">
  <ds:schemaRefs>
    <ds:schemaRef ds:uri="http://schemas.openxmlformats.org/officeDocument/2006/bibliography"/>
  </ds:schemaRefs>
</ds:datastoreItem>
</file>

<file path=customXml/itemProps2.xml><?xml version="1.0" encoding="utf-8"?>
<ds:datastoreItem xmlns:ds="http://schemas.openxmlformats.org/officeDocument/2006/customXml" ds:itemID="{F2642327-A654-4572-BD1C-F0079349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A2F84-4984-47F5-BDE7-85EB0A9E9DBF}">
  <ds:schemaRefs>
    <ds:schemaRef ds:uri="http://schemas.microsoft.com/sharepoint/v3/contenttype/forms"/>
  </ds:schemaRefs>
</ds:datastoreItem>
</file>

<file path=customXml/itemProps4.xml><?xml version="1.0" encoding="utf-8"?>
<ds:datastoreItem xmlns:ds="http://schemas.openxmlformats.org/officeDocument/2006/customXml" ds:itemID="{7A392088-C461-4E3D-8197-3E513446C67B}">
  <ds:schemaRefs>
    <ds:schemaRef ds:uri="http://schemas.microsoft.com/office/2006/metadata/properties"/>
    <ds:schemaRef ds:uri="http://schemas.microsoft.com/office/infopath/2007/PartnerControls"/>
    <ds:schemaRef ds:uri="4f2a690f-94e0-432c-9ff9-f31559f8a0ea"/>
  </ds:schemaRefs>
</ds:datastoreItem>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FRR</Template>
  <TotalTime>5</TotalTime>
  <Pages>6</Pages>
  <Words>1959</Words>
  <Characters>11955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Kasper Frølich Kristensen</dc:creator>
  <cp:lastModifiedBy>Kasper Frølich Kristensen</cp:lastModifiedBy>
  <cp:revision>8</cp:revision>
  <cp:lastPrinted>2022-01-24T11:35:00Z</cp:lastPrinted>
  <dcterms:created xsi:type="dcterms:W3CDTF">2024-12-10T09:09:00Z</dcterms:created>
  <dcterms:modified xsi:type="dcterms:W3CDTF">2024-12-10T14:11:00Z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229100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b0c09810-65f4-4310-9cf4-19edb1aba362_Enabled">
    <vt:lpwstr>true</vt:lpwstr>
  </property>
  <property fmtid="{D5CDD505-2E9C-101B-9397-08002B2CF9AE}" pid="11" name="MSIP_Label_b0c09810-65f4-4310-9cf4-19edb1aba362_SetDate">
    <vt:lpwstr>2024-12-05T14:19:06Z</vt:lpwstr>
  </property>
  <property fmtid="{D5CDD505-2E9C-101B-9397-08002B2CF9AE}" pid="12" name="MSIP_Label_b0c09810-65f4-4310-9cf4-19edb1aba362_Method">
    <vt:lpwstr>Standard</vt:lpwstr>
  </property>
  <property fmtid="{D5CDD505-2E9C-101B-9397-08002B2CF9AE}" pid="13" name="MSIP_Label_b0c09810-65f4-4310-9cf4-19edb1aba362_Name">
    <vt:lpwstr>Internal - Open Access</vt:lpwstr>
  </property>
  <property fmtid="{D5CDD505-2E9C-101B-9397-08002B2CF9AE}" pid="14" name="MSIP_Label_b0c09810-65f4-4310-9cf4-19edb1aba362_SiteId">
    <vt:lpwstr>513294a0-3e20-41b2-a970-6d30bf1546fa</vt:lpwstr>
  </property>
  <property fmtid="{D5CDD505-2E9C-101B-9397-08002B2CF9AE}" pid="15" name="MSIP_Label_b0c09810-65f4-4310-9cf4-19edb1aba362_ActionId">
    <vt:lpwstr>be6fe1be-1ef3-45b0-845a-3888e7490d00</vt:lpwstr>
  </property>
  <property fmtid="{D5CDD505-2E9C-101B-9397-08002B2CF9AE}" pid="16" name="MSIP_Label_b0c09810-65f4-4310-9cf4-19edb1aba362_ContentBits">
    <vt:lpwstr>0</vt:lpwstr>
  </property>
</Properties>
</file>